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A0A5C" w:rsidR="00F43BB4" w:rsidP="00356D0D" w:rsidRDefault="00DB4F90" w14:paraId="190FEF1C" w14:textId="1551ACE6">
      <w:pPr>
        <w:pStyle w:val="EHSTitle"/>
        <w:jc w:val="center"/>
      </w:pPr>
      <w:sdt>
        <w:sdtPr>
          <w:alias w:val="Title"/>
          <w:tag w:val=""/>
          <w:id w:val="-1778163453"/>
          <w:placeholder>
            <w:docPart w:val="B561B2A0C8F04725A4823FFB5D75109F"/>
          </w:placeholder>
          <w:dataBinding w:prefixMappings="xmlns:ns0='http://purl.org/dc/elements/1.1/' xmlns:ns1='http://schemas.openxmlformats.org/package/2006/metadata/core-properties' " w:xpath="/ns1:coreProperties[1]/ns0:title[1]" w:storeItemID="{6C3C8BC8-F283-45AE-878A-BAB7291924A1}"/>
          <w:text/>
        </w:sdtPr>
        <w:sdtContent>
          <w:r w:rsidRPr="0043547D" w:rsidR="00C3042D">
            <w:t>I</w:t>
          </w:r>
          <w:r w:rsidRPr="0043547D" w:rsidR="00F43BB4">
            <w:t xml:space="preserve">nfectious </w:t>
          </w:r>
          <w:r w:rsidRPr="0043547D" w:rsidR="00C3042D">
            <w:t>D</w:t>
          </w:r>
          <w:r w:rsidRPr="0043547D" w:rsidR="00F43BB4">
            <w:t xml:space="preserve">isease </w:t>
          </w:r>
          <w:r w:rsidRPr="0043547D" w:rsidR="00C3042D">
            <w:t>P</w:t>
          </w:r>
          <w:r w:rsidRPr="0043547D" w:rsidR="00F43BB4">
            <w:t xml:space="preserve">reparedness and </w:t>
          </w:r>
          <w:r w:rsidRPr="0043547D" w:rsidR="000509B1">
            <w:t xml:space="preserve">Emergency </w:t>
          </w:r>
          <w:r w:rsidRPr="0043547D" w:rsidR="00C3042D">
            <w:t>R</w:t>
          </w:r>
          <w:r w:rsidRPr="0043547D" w:rsidR="00F43BB4">
            <w:t xml:space="preserve">esponse </w:t>
          </w:r>
          <w:r w:rsidRPr="0043547D" w:rsidR="00C3042D">
            <w:t>P</w:t>
          </w:r>
          <w:r w:rsidRPr="0043547D" w:rsidR="00F43BB4">
            <w:t>la</w:t>
          </w:r>
          <w:r w:rsidR="000D56FB">
            <w:t>n</w:t>
          </w:r>
          <w:r w:rsidR="00356D0D">
            <w:t xml:space="preserve"> </w:t>
          </w:r>
          <w:r w:rsidRPr="0043547D" w:rsidR="00086EF9">
            <w:t>(TEMPLATE)</w:t>
          </w:r>
        </w:sdtContent>
      </w:sdt>
    </w:p>
    <w:p w:rsidRPr="00B63462" w:rsidR="007A5744" w:rsidP="00984FBB" w:rsidRDefault="00DA36D7" w14:paraId="31F86432" w14:textId="4B017E5A">
      <w:pPr>
        <w:pStyle w:val="EHSSubtitle"/>
        <w:numPr>
          <w:ilvl w:val="0"/>
          <w:numId w:val="0"/>
        </w:numPr>
        <w:rPr>
          <w:color w:val="0070C0"/>
        </w:rPr>
      </w:pPr>
      <w:r w:rsidRPr="00B63462">
        <w:rPr>
          <w:color w:val="0070C0"/>
        </w:rPr>
        <w:t>Template Instructions</w:t>
      </w:r>
    </w:p>
    <w:p w:rsidRPr="00B63462" w:rsidR="007A5744" w:rsidP="007A5744" w:rsidRDefault="00586506" w14:paraId="74CE9034" w14:textId="2519AC06">
      <w:pPr>
        <w:pStyle w:val="EHSBodyText"/>
        <w:rPr>
          <w:color w:val="0070C0"/>
        </w:rPr>
      </w:pPr>
      <w:r w:rsidRPr="00B63462">
        <w:rPr>
          <w:color w:val="0070C0"/>
        </w:rPr>
        <w:t>This template provides guidance to assist organizations in developing an Infectious Disease Preparedness and Emergency Response Plan (IDPERP)</w:t>
      </w:r>
      <w:r w:rsidRPr="00B63462" w:rsidR="00847A1F">
        <w:rPr>
          <w:color w:val="0070C0"/>
        </w:rPr>
        <w:t xml:space="preserve"> or, if the organization already has a continuity plan, an Infectious Disease Annex.  General guidance and sample information is provided for reference</w:t>
      </w:r>
      <w:r w:rsidR="00772550">
        <w:rPr>
          <w:color w:val="0070C0"/>
        </w:rPr>
        <w:t>,</w:t>
      </w:r>
      <w:r w:rsidRPr="00B63462" w:rsidR="00847A1F">
        <w:rPr>
          <w:color w:val="0070C0"/>
        </w:rPr>
        <w:t xml:space="preserve"> and organizations are encouraged to </w:t>
      </w:r>
      <w:r w:rsidRPr="00B63462" w:rsidR="00CB0702">
        <w:rPr>
          <w:color w:val="0070C0"/>
        </w:rPr>
        <w:t xml:space="preserve">tailor this plan to meet specific organizational needs and requirements.  </w:t>
      </w:r>
    </w:p>
    <w:p w:rsidRPr="00B63462" w:rsidR="00E005E1" w:rsidP="00B63462" w:rsidRDefault="0011729A" w14:paraId="024A1113" w14:textId="75790C60">
      <w:pPr>
        <w:pStyle w:val="EHSBodyText"/>
        <w:rPr>
          <w:color w:val="0070C0"/>
        </w:rPr>
      </w:pPr>
      <w:r w:rsidRPr="00B63462">
        <w:rPr>
          <w:color w:val="0070C0"/>
        </w:rPr>
        <w:t xml:space="preserve">This plan template </w:t>
      </w:r>
      <w:r w:rsidRPr="00B63462" w:rsidR="005D02F8">
        <w:rPr>
          <w:color w:val="0070C0"/>
        </w:rPr>
        <w:t>contains many elements of a viable continuity plan and allows organization to insert information as deemed appropriate.  Sample text has been provided throughout this templat</w:t>
      </w:r>
      <w:r w:rsidRPr="00B63462" w:rsidR="008338F5">
        <w:rPr>
          <w:color w:val="0070C0"/>
        </w:rPr>
        <w:t xml:space="preserve">e and is </w:t>
      </w:r>
      <w:r w:rsidRPr="00B63462" w:rsidR="008338F5">
        <w:rPr>
          <w:b/>
          <w:bCs/>
          <w:i/>
          <w:iCs/>
          <w:color w:val="0070C0"/>
        </w:rPr>
        <w:t>italicized</w:t>
      </w:r>
      <w:r w:rsidRPr="00B63462" w:rsidR="008338F5">
        <w:rPr>
          <w:color w:val="0070C0"/>
        </w:rPr>
        <w:t xml:space="preserve"> to aid in identification.  </w:t>
      </w:r>
      <w:r w:rsidR="002B2802">
        <w:rPr>
          <w:color w:val="0070C0"/>
        </w:rPr>
        <w:t>Sections may</w:t>
      </w:r>
      <w:r w:rsidRPr="00B63462" w:rsidR="00944CDD">
        <w:rPr>
          <w:color w:val="0070C0"/>
        </w:rPr>
        <w:t xml:space="preserve"> contain instructions about </w:t>
      </w:r>
      <w:r w:rsidR="00141F44">
        <w:rPr>
          <w:color w:val="0070C0"/>
        </w:rPr>
        <w:t>information</w:t>
      </w:r>
      <w:r w:rsidRPr="00B63462" w:rsidR="00944CDD">
        <w:rPr>
          <w:color w:val="0070C0"/>
        </w:rPr>
        <w:t xml:space="preserve"> that should be included. These instructions in </w:t>
      </w:r>
      <w:r w:rsidRPr="00141F44" w:rsidR="0077142F">
        <w:rPr>
          <w:b/>
          <w:bCs/>
          <w:color w:val="0070C0"/>
        </w:rPr>
        <w:t>BLUE</w:t>
      </w:r>
      <w:r w:rsidRPr="00B63462" w:rsidR="0077142F">
        <w:rPr>
          <w:color w:val="0070C0"/>
        </w:rPr>
        <w:t xml:space="preserve"> </w:t>
      </w:r>
      <w:r w:rsidRPr="00B63462" w:rsidR="00944CDD">
        <w:rPr>
          <w:color w:val="0070C0"/>
        </w:rPr>
        <w:t xml:space="preserve">should be deleted after </w:t>
      </w:r>
      <w:r w:rsidR="00772550">
        <w:rPr>
          <w:color w:val="0070C0"/>
        </w:rPr>
        <w:t xml:space="preserve">the </w:t>
      </w:r>
      <w:r w:rsidRPr="00B63462" w:rsidR="00944CDD">
        <w:rPr>
          <w:color w:val="0070C0"/>
        </w:rPr>
        <w:t>section is updated.</w:t>
      </w:r>
    </w:p>
    <w:p w:rsidR="0017519A" w:rsidP="00984FBB" w:rsidRDefault="0017519A" w14:paraId="2817E865" w14:textId="2C632FC4">
      <w:pPr>
        <w:pStyle w:val="EHSSubtitle"/>
        <w:numPr>
          <w:ilvl w:val="0"/>
          <w:numId w:val="0"/>
        </w:numPr>
      </w:pPr>
      <w:r>
        <w:t>Introduction</w:t>
      </w:r>
    </w:p>
    <w:p w:rsidRPr="00B63462" w:rsidR="00060395" w:rsidP="0017519A" w:rsidRDefault="00060395" w14:paraId="56457FF6" w14:textId="18DEACBE">
      <w:pPr>
        <w:pStyle w:val="EHSBodyText"/>
        <w:rPr>
          <w:color w:val="0070C0"/>
        </w:rPr>
      </w:pPr>
      <w:r w:rsidRPr="00B63462">
        <w:rPr>
          <w:color w:val="0070C0"/>
        </w:rPr>
        <w:t>The introduction should briefly address continuity planning in general and the need for speci</w:t>
      </w:r>
      <w:r w:rsidRPr="00B63462" w:rsidR="00736A03">
        <w:rPr>
          <w:color w:val="0070C0"/>
        </w:rPr>
        <w:t xml:space="preserve">alized planning </w:t>
      </w:r>
      <w:r w:rsidR="00772550">
        <w:rPr>
          <w:color w:val="0070C0"/>
        </w:rPr>
        <w:t>that</w:t>
      </w:r>
      <w:r w:rsidRPr="00B63462" w:rsidR="00772550">
        <w:rPr>
          <w:color w:val="0070C0"/>
        </w:rPr>
        <w:t xml:space="preserve"> </w:t>
      </w:r>
      <w:r w:rsidRPr="00B63462" w:rsidR="00736A03">
        <w:rPr>
          <w:color w:val="0070C0"/>
        </w:rPr>
        <w:t xml:space="preserve">will enable the organization to effectively respond to an </w:t>
      </w:r>
      <w:r w:rsidRPr="00B63462" w:rsidR="00D07E5E">
        <w:rPr>
          <w:color w:val="0070C0"/>
        </w:rPr>
        <w:t>infectio</w:t>
      </w:r>
      <w:r w:rsidRPr="00B63462" w:rsidR="00B4116A">
        <w:rPr>
          <w:color w:val="0070C0"/>
        </w:rPr>
        <w:t>u</w:t>
      </w:r>
      <w:r w:rsidRPr="00B63462" w:rsidR="00D07E5E">
        <w:rPr>
          <w:color w:val="0070C0"/>
        </w:rPr>
        <w:t>s d</w:t>
      </w:r>
      <w:r w:rsidRPr="00B63462" w:rsidR="00B4116A">
        <w:rPr>
          <w:color w:val="0070C0"/>
        </w:rPr>
        <w:t>i</w:t>
      </w:r>
      <w:r w:rsidRPr="00B63462" w:rsidR="00D07E5E">
        <w:rPr>
          <w:color w:val="0070C0"/>
        </w:rPr>
        <w:t>sease</w:t>
      </w:r>
      <w:r w:rsidRPr="00B63462" w:rsidR="00B4116A">
        <w:rPr>
          <w:color w:val="0070C0"/>
        </w:rPr>
        <w:t xml:space="preserve"> </w:t>
      </w:r>
      <w:r w:rsidR="00587ED6">
        <w:rPr>
          <w:color w:val="0070C0"/>
        </w:rPr>
        <w:t>outbreak</w:t>
      </w:r>
      <w:r w:rsidRPr="00B63462" w:rsidR="00B4116A">
        <w:rPr>
          <w:color w:val="0070C0"/>
        </w:rPr>
        <w:t>.</w:t>
      </w:r>
    </w:p>
    <w:p w:rsidRPr="00B63462" w:rsidR="00216293" w:rsidP="0017519A" w:rsidRDefault="00216293" w14:paraId="1480483B" w14:textId="52A21504">
      <w:pPr>
        <w:pStyle w:val="EHSBodyText"/>
        <w:rPr>
          <w:color w:val="0070C0"/>
        </w:rPr>
      </w:pPr>
      <w:r w:rsidRPr="00B63462">
        <w:rPr>
          <w:color w:val="0070C0"/>
        </w:rPr>
        <w:t>(Sample Text)</w:t>
      </w:r>
    </w:p>
    <w:p w:rsidRPr="00B63462" w:rsidR="0017519A" w:rsidP="00B63462" w:rsidRDefault="00981A25" w14:paraId="5D692D7A" w14:textId="587A98B2">
      <w:pPr>
        <w:pStyle w:val="EHSBodyText"/>
        <w:rPr>
          <w:i/>
          <w:iCs/>
        </w:rPr>
      </w:pPr>
      <w:r w:rsidRPr="00B63462">
        <w:rPr>
          <w:i/>
          <w:iCs/>
        </w:rPr>
        <w:t>Organization</w:t>
      </w:r>
      <w:r w:rsidR="00A74C5D">
        <w:rPr>
          <w:i/>
          <w:iCs/>
        </w:rPr>
        <w:t>al</w:t>
      </w:r>
      <w:r w:rsidRPr="00B63462">
        <w:rPr>
          <w:i/>
          <w:iCs/>
        </w:rPr>
        <w:t xml:space="preserve"> </w:t>
      </w:r>
      <w:r w:rsidR="00B0744D">
        <w:rPr>
          <w:i/>
          <w:iCs/>
        </w:rPr>
        <w:t xml:space="preserve">operations </w:t>
      </w:r>
      <w:r w:rsidRPr="00B63462">
        <w:rPr>
          <w:i/>
          <w:iCs/>
        </w:rPr>
        <w:t xml:space="preserve">may be adversely affected in the event of a </w:t>
      </w:r>
      <w:r w:rsidRPr="00B63462" w:rsidR="00B7452D">
        <w:rPr>
          <w:i/>
          <w:iCs/>
        </w:rPr>
        <w:t>pandemic</w:t>
      </w:r>
      <w:r w:rsidRPr="00B63462" w:rsidR="00FB5779">
        <w:rPr>
          <w:i/>
          <w:iCs/>
        </w:rPr>
        <w:t xml:space="preserve"> and sho</w:t>
      </w:r>
      <w:r w:rsidRPr="00B63462">
        <w:rPr>
          <w:i/>
          <w:iCs/>
        </w:rPr>
        <w:t xml:space="preserve">uld have continuity plans </w:t>
      </w:r>
      <w:r w:rsidR="00772550">
        <w:rPr>
          <w:i/>
          <w:iCs/>
        </w:rPr>
        <w:t xml:space="preserve">in place </w:t>
      </w:r>
      <w:r w:rsidRPr="00B63462">
        <w:rPr>
          <w:i/>
          <w:iCs/>
        </w:rPr>
        <w:t xml:space="preserve">to assist in the continuance of their </w:t>
      </w:r>
      <w:r w:rsidR="0033730F">
        <w:rPr>
          <w:i/>
          <w:iCs/>
        </w:rPr>
        <w:t>core business</w:t>
      </w:r>
      <w:r w:rsidRPr="00B63462">
        <w:rPr>
          <w:i/>
          <w:iCs/>
        </w:rPr>
        <w:t xml:space="preserve">. Continuing to </w:t>
      </w:r>
      <w:r w:rsidR="0033730F">
        <w:rPr>
          <w:i/>
          <w:iCs/>
        </w:rPr>
        <w:t>operate</w:t>
      </w:r>
      <w:r w:rsidRPr="00B63462">
        <w:rPr>
          <w:i/>
          <w:iCs/>
        </w:rPr>
        <w:t xml:space="preserve"> is vital to an organization’s ability to remain a viable entity during times of increased threats from all hazards, manmade or natural. Since the threat to an organization’s continuity of operations is great during a pandemic outbreak</w:t>
      </w:r>
      <w:r w:rsidRPr="00B63462" w:rsidR="00D212B6">
        <w:rPr>
          <w:i/>
          <w:iCs/>
        </w:rPr>
        <w:t xml:space="preserve">, </w:t>
      </w:r>
      <w:r w:rsidRPr="00B63462">
        <w:rPr>
          <w:i/>
          <w:iCs/>
        </w:rPr>
        <w:t xml:space="preserve">it is important for </w:t>
      </w:r>
      <w:r w:rsidRPr="00B63462" w:rsidR="00777FED">
        <w:rPr>
          <w:i/>
          <w:iCs/>
          <w:highlight w:val="yellow"/>
        </w:rPr>
        <w:t>(</w:t>
      </w:r>
      <w:r w:rsidRPr="00B63462">
        <w:rPr>
          <w:i/>
          <w:iCs/>
          <w:highlight w:val="yellow"/>
        </w:rPr>
        <w:t xml:space="preserve">insert </w:t>
      </w:r>
      <w:r w:rsidRPr="00B63462" w:rsidR="00777FED">
        <w:rPr>
          <w:i/>
          <w:iCs/>
          <w:highlight w:val="yellow"/>
        </w:rPr>
        <w:t>company</w:t>
      </w:r>
      <w:r w:rsidRPr="00B63462">
        <w:rPr>
          <w:i/>
          <w:iCs/>
          <w:highlight w:val="yellow"/>
        </w:rPr>
        <w:t xml:space="preserve"> name</w:t>
      </w:r>
      <w:r w:rsidRPr="00B63462" w:rsidR="00777FED">
        <w:rPr>
          <w:i/>
          <w:iCs/>
          <w:highlight w:val="yellow"/>
        </w:rPr>
        <w:t>)</w:t>
      </w:r>
      <w:r w:rsidRPr="00B63462">
        <w:rPr>
          <w:i/>
          <w:iCs/>
        </w:rPr>
        <w:t>, to have a</w:t>
      </w:r>
      <w:r w:rsidR="0089019A">
        <w:rPr>
          <w:i/>
          <w:iCs/>
        </w:rPr>
        <w:t>n Infectious Disease Preparedness and Emergency Response</w:t>
      </w:r>
      <w:r w:rsidR="005C66C4">
        <w:rPr>
          <w:i/>
          <w:iCs/>
        </w:rPr>
        <w:t xml:space="preserve"> Plan</w:t>
      </w:r>
      <w:r w:rsidRPr="00B63462">
        <w:rPr>
          <w:i/>
          <w:iCs/>
        </w:rPr>
        <w:t xml:space="preserve"> </w:t>
      </w:r>
      <w:r w:rsidR="005C66C4">
        <w:rPr>
          <w:i/>
          <w:iCs/>
        </w:rPr>
        <w:t>(</w:t>
      </w:r>
      <w:r w:rsidRPr="00B63462" w:rsidR="00991AA3">
        <w:rPr>
          <w:i/>
          <w:iCs/>
        </w:rPr>
        <w:t>IDPERP</w:t>
      </w:r>
      <w:r w:rsidR="005C66C4">
        <w:rPr>
          <w:i/>
          <w:iCs/>
        </w:rPr>
        <w:t>)</w:t>
      </w:r>
      <w:r w:rsidRPr="00B63462">
        <w:rPr>
          <w:i/>
          <w:iCs/>
        </w:rPr>
        <w:t xml:space="preserve"> (or annex) in place. While organizations may be forced to suspend some operations due to the severity of a pandemic outbreak, an effective </w:t>
      </w:r>
      <w:r w:rsidR="002E3062">
        <w:rPr>
          <w:i/>
          <w:iCs/>
        </w:rPr>
        <w:t>IDPERP</w:t>
      </w:r>
      <w:r w:rsidRPr="00B63462">
        <w:rPr>
          <w:i/>
          <w:iCs/>
        </w:rPr>
        <w:t xml:space="preserve"> can assist an organization in its efforts to remain operational</w:t>
      </w:r>
      <w:r w:rsidRPr="00B63462" w:rsidR="00543853">
        <w:rPr>
          <w:i/>
          <w:iCs/>
        </w:rPr>
        <w:t xml:space="preserve"> and </w:t>
      </w:r>
      <w:r w:rsidRPr="00B63462">
        <w:rPr>
          <w:i/>
          <w:iCs/>
        </w:rPr>
        <w:t>strengthen the ability to resume operations</w:t>
      </w:r>
      <w:r w:rsidRPr="00B63462" w:rsidR="00543853">
        <w:rPr>
          <w:i/>
          <w:iCs/>
        </w:rPr>
        <w:t>.</w:t>
      </w:r>
    </w:p>
    <w:p w:rsidR="004C1FEF" w:rsidP="00984FBB" w:rsidRDefault="004C1FEF" w14:paraId="37FF5A28" w14:textId="55C54D79">
      <w:pPr>
        <w:pStyle w:val="EHSSubtitle"/>
        <w:numPr>
          <w:ilvl w:val="0"/>
          <w:numId w:val="0"/>
        </w:numPr>
      </w:pPr>
      <w:r>
        <w:t>Objective</w:t>
      </w:r>
    </w:p>
    <w:p w:rsidRPr="004C1FEF" w:rsidR="004C1FEF" w:rsidP="00AC72D8" w:rsidRDefault="00845845" w14:paraId="0D39F0D4" w14:textId="5808A16C">
      <w:pPr>
        <w:pStyle w:val="EHSBodyText"/>
      </w:pPr>
      <w:r w:rsidRPr="00B63462">
        <w:rPr>
          <w:i/>
          <w:iCs/>
          <w:highlight w:val="yellow"/>
        </w:rPr>
        <w:t>(</w:t>
      </w:r>
      <w:r>
        <w:rPr>
          <w:i/>
          <w:iCs/>
          <w:highlight w:val="yellow"/>
        </w:rPr>
        <w:t>I</w:t>
      </w:r>
      <w:r w:rsidRPr="00B63462">
        <w:rPr>
          <w:i/>
          <w:iCs/>
          <w:highlight w:val="yellow"/>
        </w:rPr>
        <w:t>nsert company nam</w:t>
      </w:r>
      <w:r w:rsidRPr="00845845">
        <w:rPr>
          <w:i/>
          <w:iCs/>
          <w:highlight w:val="yellow"/>
        </w:rPr>
        <w:t>e</w:t>
      </w:r>
      <w:r w:rsidRPr="00AC72D8">
        <w:rPr>
          <w:i/>
          <w:highlight w:val="yellow"/>
        </w:rPr>
        <w:t>)</w:t>
      </w:r>
      <w:r>
        <w:t xml:space="preserve"> is dedicated to the protection of its employees, facilities, and resources. </w:t>
      </w:r>
      <w:r w:rsidR="00903543">
        <w:t>W</w:t>
      </w:r>
      <w:r>
        <w:t>e are committed to ensuring that our company can continue all aspects of its critical business processes during a pandemic and can safely resume normal operations as quickly as possible after a pandemic affects our facility(</w:t>
      </w:r>
      <w:proofErr w:type="spellStart"/>
      <w:r>
        <w:t>ies</w:t>
      </w:r>
      <w:proofErr w:type="spellEnd"/>
      <w:r>
        <w:t>). We place a high priority on developing, validating, and, if necessary, implementing our company’s Pandemic Plan.</w:t>
      </w:r>
    </w:p>
    <w:p w:rsidRPr="008C699C" w:rsidR="00F43BB4" w:rsidP="00984FBB" w:rsidRDefault="00F43BB4" w14:paraId="5E8E51F4" w14:textId="38DAABD8">
      <w:pPr>
        <w:pStyle w:val="EHSSubtitle"/>
        <w:numPr>
          <w:ilvl w:val="0"/>
          <w:numId w:val="0"/>
        </w:numPr>
        <w:rPr>
          <w:rFonts w:cs="Times New Roman" w:asciiTheme="minorHAnsi" w:hAnsiTheme="minorHAnsi"/>
          <w:b/>
          <w:bCs/>
          <w:color w:val="auto"/>
        </w:rPr>
      </w:pPr>
      <w:r w:rsidRPr="00984FBB">
        <w:t>Purpose and Scope</w:t>
      </w:r>
    </w:p>
    <w:p w:rsidRPr="00B63462" w:rsidR="0090014C" w:rsidP="00A0762F" w:rsidRDefault="00C3042D" w14:paraId="128C49F4" w14:textId="43D78141">
      <w:pPr>
        <w:pStyle w:val="EHSBodyText"/>
        <w:rPr>
          <w:i/>
          <w:iCs/>
        </w:rPr>
      </w:pPr>
      <w:r w:rsidRPr="00B63462">
        <w:rPr>
          <w:i/>
          <w:iCs/>
        </w:rPr>
        <w:t xml:space="preserve">The purpose of this </w:t>
      </w:r>
      <w:r w:rsidRPr="00B63462" w:rsidR="00DD3B73">
        <w:rPr>
          <w:i/>
          <w:iCs/>
        </w:rPr>
        <w:t>IDP</w:t>
      </w:r>
      <w:r w:rsidRPr="00B63462" w:rsidR="000509B1">
        <w:rPr>
          <w:i/>
          <w:iCs/>
        </w:rPr>
        <w:t>E</w:t>
      </w:r>
      <w:r w:rsidRPr="00B63462" w:rsidR="00DD3B73">
        <w:rPr>
          <w:i/>
          <w:iCs/>
        </w:rPr>
        <w:t>RP</w:t>
      </w:r>
      <w:r w:rsidRPr="00B63462" w:rsidR="005D325A">
        <w:rPr>
          <w:i/>
          <w:iCs/>
        </w:rPr>
        <w:t xml:space="preserve"> </w:t>
      </w:r>
      <w:r w:rsidRPr="00B63462" w:rsidR="00AC60A1">
        <w:rPr>
          <w:i/>
          <w:iCs/>
        </w:rPr>
        <w:t xml:space="preserve">is to provide procedures, guidance, and resources </w:t>
      </w:r>
      <w:r w:rsidR="00A0337A">
        <w:rPr>
          <w:i/>
          <w:iCs/>
        </w:rPr>
        <w:t xml:space="preserve">to protect our employees, customers, and the </w:t>
      </w:r>
      <w:proofErr w:type="gramStart"/>
      <w:r w:rsidR="00A0337A">
        <w:rPr>
          <w:i/>
          <w:iCs/>
        </w:rPr>
        <w:t>general public</w:t>
      </w:r>
      <w:proofErr w:type="gramEnd"/>
      <w:r w:rsidRPr="00B63462" w:rsidR="00C70F3C">
        <w:rPr>
          <w:i/>
          <w:iCs/>
        </w:rPr>
        <w:t xml:space="preserve"> in the event of an outbreak of infectious disease. </w:t>
      </w:r>
      <w:r w:rsidRPr="00B63462" w:rsidR="0090014C">
        <w:rPr>
          <w:i/>
          <w:iCs/>
        </w:rPr>
        <w:t xml:space="preserve">The </w:t>
      </w:r>
      <w:r w:rsidRPr="00B63462" w:rsidR="00AC67CC">
        <w:rPr>
          <w:i/>
          <w:iCs/>
        </w:rPr>
        <w:t xml:space="preserve">plan </w:t>
      </w:r>
      <w:r w:rsidRPr="00B63462" w:rsidR="0090014C">
        <w:rPr>
          <w:i/>
          <w:iCs/>
        </w:rPr>
        <w:t xml:space="preserve">is designed to prevent, prepare, and respond </w:t>
      </w:r>
      <w:r w:rsidRPr="00B63462" w:rsidR="008F6965">
        <w:rPr>
          <w:i/>
          <w:iCs/>
        </w:rPr>
        <w:t>to outbreaks of infectious diseases, including</w:t>
      </w:r>
      <w:r w:rsidRPr="00B63462" w:rsidR="00437FC8">
        <w:rPr>
          <w:i/>
          <w:iCs/>
        </w:rPr>
        <w:t xml:space="preserve"> meningitis, tuberculosis</w:t>
      </w:r>
      <w:r w:rsidRPr="00B63462" w:rsidR="00B20236">
        <w:rPr>
          <w:i/>
          <w:iCs/>
        </w:rPr>
        <w:t xml:space="preserve">, influenza, COVID-19, and other diseases as they arise. </w:t>
      </w:r>
    </w:p>
    <w:p w:rsidRPr="00B63462" w:rsidR="00F43BB4" w:rsidP="00A0762F" w:rsidRDefault="00E34902" w14:paraId="2D077EEC" w14:textId="0A640BB5">
      <w:pPr>
        <w:pStyle w:val="EHSBodyText"/>
        <w:rPr>
          <w:i/>
          <w:iCs/>
        </w:rPr>
      </w:pPr>
      <w:r w:rsidRPr="00B63462">
        <w:rPr>
          <w:i/>
          <w:iCs/>
        </w:rPr>
        <w:t xml:space="preserve">The Occupational Safety and Health </w:t>
      </w:r>
      <w:r w:rsidRPr="00B63462" w:rsidR="00F43BB4">
        <w:rPr>
          <w:i/>
          <w:iCs/>
        </w:rPr>
        <w:t>Act General Duty Clause, Section 5(a)(1), requires employers to provide their employees with a workplace free from recognized hazards likely to cause death or serious physical harm.</w:t>
      </w:r>
      <w:r w:rsidRPr="00B63462" w:rsidR="0033596F">
        <w:rPr>
          <w:i/>
          <w:iCs/>
        </w:rPr>
        <w:t xml:space="preserve"> </w:t>
      </w:r>
      <w:r w:rsidRPr="00B63462" w:rsidR="00157FDB">
        <w:rPr>
          <w:i/>
          <w:iCs/>
        </w:rPr>
        <w:t>This</w:t>
      </w:r>
      <w:r w:rsidRPr="00B63462" w:rsidR="00A33CC3">
        <w:rPr>
          <w:i/>
          <w:iCs/>
        </w:rPr>
        <w:t xml:space="preserve"> </w:t>
      </w:r>
      <w:r w:rsidR="00D268EF">
        <w:rPr>
          <w:i/>
          <w:iCs/>
        </w:rPr>
        <w:t>plan</w:t>
      </w:r>
      <w:r w:rsidRPr="00B63462" w:rsidR="00D268EF">
        <w:rPr>
          <w:i/>
          <w:iCs/>
        </w:rPr>
        <w:t xml:space="preserve"> </w:t>
      </w:r>
      <w:r w:rsidRPr="00B63462" w:rsidR="00157FDB">
        <w:rPr>
          <w:i/>
          <w:iCs/>
        </w:rPr>
        <w:t xml:space="preserve">is designed as a good-faith effort to </w:t>
      </w:r>
      <w:r w:rsidRPr="00B63462" w:rsidR="008C699C">
        <w:rPr>
          <w:i/>
          <w:iCs/>
        </w:rPr>
        <w:t xml:space="preserve">protect employees’ health </w:t>
      </w:r>
      <w:r w:rsidR="006A773E">
        <w:rPr>
          <w:i/>
          <w:iCs/>
        </w:rPr>
        <w:t xml:space="preserve">and </w:t>
      </w:r>
      <w:r w:rsidRPr="00B63462" w:rsidR="008C699C">
        <w:rPr>
          <w:i/>
          <w:iCs/>
        </w:rPr>
        <w:t xml:space="preserve">safety and </w:t>
      </w:r>
      <w:r w:rsidRPr="00B63462" w:rsidR="00E43C2D">
        <w:rPr>
          <w:i/>
          <w:iCs/>
        </w:rPr>
        <w:t xml:space="preserve">includes compliance with </w:t>
      </w:r>
      <w:r w:rsidRPr="00B63462" w:rsidR="00404BAA">
        <w:rPr>
          <w:i/>
          <w:iCs/>
        </w:rPr>
        <w:t xml:space="preserve">applicable and relevant </w:t>
      </w:r>
      <w:r w:rsidRPr="00B63462" w:rsidR="003533E7">
        <w:rPr>
          <w:i/>
          <w:iCs/>
        </w:rPr>
        <w:t>Occupational Safety and Health Administration (</w:t>
      </w:r>
      <w:r w:rsidRPr="00B63462" w:rsidR="00404BAA">
        <w:rPr>
          <w:i/>
          <w:iCs/>
        </w:rPr>
        <w:t>OSHA</w:t>
      </w:r>
      <w:r w:rsidRPr="00B63462" w:rsidR="003533E7">
        <w:rPr>
          <w:i/>
          <w:iCs/>
        </w:rPr>
        <w:t>)</w:t>
      </w:r>
      <w:r w:rsidRPr="00B63462" w:rsidR="00404BAA">
        <w:rPr>
          <w:i/>
          <w:iCs/>
        </w:rPr>
        <w:t xml:space="preserve"> </w:t>
      </w:r>
      <w:r w:rsidRPr="00B63462" w:rsidR="00E43C2D">
        <w:rPr>
          <w:i/>
          <w:iCs/>
        </w:rPr>
        <w:t>s</w:t>
      </w:r>
      <w:r w:rsidRPr="00B63462" w:rsidR="00F43BB4">
        <w:rPr>
          <w:i/>
          <w:iCs/>
        </w:rPr>
        <w:t>afety and health standards and regulations</w:t>
      </w:r>
      <w:r w:rsidRPr="00B63462" w:rsidR="00404BAA">
        <w:rPr>
          <w:i/>
          <w:iCs/>
        </w:rPr>
        <w:t xml:space="preserve">. </w:t>
      </w:r>
    </w:p>
    <w:p w:rsidRPr="00B63462" w:rsidR="0031709E" w:rsidP="00A0762F" w:rsidRDefault="001226C9" w14:paraId="469E02C7" w14:textId="01A491C3">
      <w:pPr>
        <w:pStyle w:val="EHSBodyText"/>
        <w:rPr>
          <w:i/>
          <w:iCs/>
        </w:rPr>
      </w:pPr>
      <w:r w:rsidRPr="00B63462">
        <w:rPr>
          <w:i/>
          <w:iCs/>
        </w:rPr>
        <w:t xml:space="preserve">This </w:t>
      </w:r>
      <w:r w:rsidRPr="00B63462" w:rsidR="000528DA">
        <w:rPr>
          <w:i/>
          <w:iCs/>
        </w:rPr>
        <w:t xml:space="preserve">plan </w:t>
      </w:r>
      <w:r w:rsidRPr="00B63462">
        <w:rPr>
          <w:i/>
          <w:iCs/>
        </w:rPr>
        <w:t xml:space="preserve">and related </w:t>
      </w:r>
      <w:r w:rsidRPr="00B63462" w:rsidR="000528DA">
        <w:rPr>
          <w:i/>
          <w:iCs/>
        </w:rPr>
        <w:t xml:space="preserve">procedures </w:t>
      </w:r>
      <w:r w:rsidRPr="00B63462">
        <w:rPr>
          <w:i/>
          <w:iCs/>
        </w:rPr>
        <w:t>should be modified as needed based on the specific circumstances</w:t>
      </w:r>
      <w:r w:rsidRPr="00B63462" w:rsidR="005D4329">
        <w:rPr>
          <w:i/>
          <w:iCs/>
        </w:rPr>
        <w:t xml:space="preserve">, especially in the case of </w:t>
      </w:r>
      <w:r w:rsidR="005642DA">
        <w:rPr>
          <w:i/>
          <w:iCs/>
        </w:rPr>
        <w:t>a pandemic</w:t>
      </w:r>
      <w:r w:rsidRPr="00B63462" w:rsidR="005D4329">
        <w:rPr>
          <w:i/>
          <w:iCs/>
        </w:rPr>
        <w:t>.</w:t>
      </w:r>
    </w:p>
    <w:p w:rsidRPr="008C699C" w:rsidR="003C6C3C" w:rsidP="00984FBB" w:rsidRDefault="003C6C3C" w14:paraId="36021462" w14:textId="24055D99">
      <w:pPr>
        <w:pStyle w:val="EHSSubtitle"/>
        <w:numPr>
          <w:ilvl w:val="0"/>
          <w:numId w:val="0"/>
        </w:numPr>
        <w:rPr>
          <w:rFonts w:cs="Times New Roman" w:asciiTheme="minorHAnsi" w:hAnsiTheme="minorHAnsi"/>
          <w:b/>
          <w:bCs/>
          <w:color w:val="auto"/>
        </w:rPr>
      </w:pPr>
      <w:r w:rsidRPr="00984FBB">
        <w:t>Background or Reference</w:t>
      </w:r>
    </w:p>
    <w:p w:rsidRPr="008C699C" w:rsidR="00AB5FDA" w:rsidP="00867B00" w:rsidRDefault="00CA2619" w14:paraId="5818B961" w14:textId="3C5EF1FC">
      <w:pPr>
        <w:pStyle w:val="EHSBodyText"/>
        <w:rPr>
          <w:sz w:val="20"/>
          <w:szCs w:val="20"/>
        </w:rPr>
      </w:pPr>
      <w:r w:rsidRPr="00AC72D8">
        <w:rPr>
          <w:b/>
          <w:i/>
        </w:rPr>
        <w:fldChar w:fldCharType="begin"/>
      </w:r>
      <w:r w:rsidRPr="00AC72D8">
        <w:rPr>
          <w:b/>
          <w:i/>
        </w:rPr>
        <w:instrText xml:space="preserve"> REF AppendixA \h  \* MERGEFORMAT </w:instrText>
      </w:r>
      <w:r w:rsidRPr="00AC72D8">
        <w:rPr>
          <w:b/>
          <w:i/>
        </w:rPr>
      </w:r>
      <w:r w:rsidRPr="00AC72D8">
        <w:rPr>
          <w:b/>
          <w:i/>
        </w:rPr>
        <w:fldChar w:fldCharType="separate"/>
      </w:r>
      <w:r w:rsidRPr="00DD5FA4" w:rsidR="00BE0DD9">
        <w:rPr>
          <w:b/>
          <w:i/>
        </w:rPr>
        <w:t>Appendix</w:t>
      </w:r>
      <w:r w:rsidRPr="00AC72D8" w:rsidR="00BE0DD9">
        <w:rPr>
          <w:b/>
          <w:i/>
        </w:rPr>
        <w:t xml:space="preserve"> A</w:t>
      </w:r>
      <w:r w:rsidRPr="00AC72D8">
        <w:rPr>
          <w:b/>
          <w:i/>
        </w:rPr>
        <w:fldChar w:fldCharType="end"/>
      </w:r>
      <w:r w:rsidRPr="00867B00" w:rsidR="00121645">
        <w:t xml:space="preserve"> </w:t>
      </w:r>
      <w:r w:rsidRPr="00B63462" w:rsidR="00121645">
        <w:rPr>
          <w:i/>
          <w:iCs/>
        </w:rPr>
        <w:t>includes</w:t>
      </w:r>
      <w:r w:rsidRPr="00B63462" w:rsidR="00FE20CA">
        <w:rPr>
          <w:i/>
          <w:iCs/>
          <w:sz w:val="20"/>
          <w:szCs w:val="20"/>
        </w:rPr>
        <w:t xml:space="preserve"> </w:t>
      </w:r>
      <w:r w:rsidRPr="00B63462" w:rsidR="00FE20CA">
        <w:rPr>
          <w:i/>
          <w:iCs/>
        </w:rPr>
        <w:t>summaries of various infectious diseases</w:t>
      </w:r>
      <w:r w:rsidR="008922A3">
        <w:rPr>
          <w:i/>
          <w:iCs/>
        </w:rPr>
        <w:t>,</w:t>
      </w:r>
      <w:r w:rsidRPr="00B63462" w:rsidR="00FE20CA">
        <w:rPr>
          <w:i/>
          <w:iCs/>
        </w:rPr>
        <w:t xml:space="preserve"> symptoms</w:t>
      </w:r>
      <w:r w:rsidR="008922A3">
        <w:rPr>
          <w:i/>
          <w:iCs/>
        </w:rPr>
        <w:t>,</w:t>
      </w:r>
      <w:r w:rsidRPr="00B63462" w:rsidR="00FE20CA">
        <w:rPr>
          <w:i/>
          <w:iCs/>
        </w:rPr>
        <w:t xml:space="preserve"> and spread</w:t>
      </w:r>
      <w:r w:rsidRPr="00B63462" w:rsidR="003C3972">
        <w:t>.</w:t>
      </w:r>
      <w:r w:rsidR="003C152D">
        <w:rPr>
          <w:sz w:val="20"/>
          <w:szCs w:val="20"/>
        </w:rPr>
        <w:t xml:space="preserve"> </w:t>
      </w:r>
    </w:p>
    <w:p w:rsidR="00CD1237" w:rsidP="00867B00" w:rsidRDefault="00CD1237" w14:paraId="73C69970" w14:textId="2B5E94A8">
      <w:pPr>
        <w:pStyle w:val="EHSSubtitle"/>
        <w:numPr>
          <w:ilvl w:val="0"/>
          <w:numId w:val="0"/>
        </w:numPr>
      </w:pPr>
      <w:r>
        <w:t>Concept of Operations</w:t>
      </w:r>
    </w:p>
    <w:p w:rsidR="007C7953" w:rsidP="00A302FA" w:rsidRDefault="00E81AB2" w14:paraId="6D7A971C" w14:textId="4D140BD6">
      <w:pPr>
        <w:pStyle w:val="EHSBodyText"/>
        <w:rPr>
          <w:color w:val="0070C0"/>
        </w:rPr>
      </w:pPr>
      <w:r w:rsidRPr="00B63462">
        <w:rPr>
          <w:color w:val="0070C0"/>
        </w:rPr>
        <w:t xml:space="preserve">The concept of operations section should outline the procedures for monitoring an approaching pandemic, distributing informational materials to employees, enacting pre-pandemic mitigation strategies, </w:t>
      </w:r>
      <w:r w:rsidR="008922A3">
        <w:rPr>
          <w:color w:val="0070C0"/>
        </w:rPr>
        <w:t xml:space="preserve">and </w:t>
      </w:r>
      <w:r w:rsidRPr="00B63462">
        <w:rPr>
          <w:color w:val="0070C0"/>
        </w:rPr>
        <w:t xml:space="preserve">the decision-making process leading to implementation of full </w:t>
      </w:r>
      <w:r w:rsidR="001C68A1">
        <w:rPr>
          <w:color w:val="0070C0"/>
        </w:rPr>
        <w:t>I</w:t>
      </w:r>
      <w:r w:rsidR="001B7082">
        <w:rPr>
          <w:color w:val="0070C0"/>
        </w:rPr>
        <w:t>DPERP</w:t>
      </w:r>
      <w:r w:rsidRPr="00B63462">
        <w:rPr>
          <w:color w:val="0070C0"/>
        </w:rPr>
        <w:t xml:space="preserve"> practices. The concept of operations section should also include </w:t>
      </w:r>
      <w:r w:rsidR="007C7953">
        <w:rPr>
          <w:color w:val="0070C0"/>
        </w:rPr>
        <w:t>the following:</w:t>
      </w:r>
    </w:p>
    <w:p w:rsidR="009B2446" w:rsidP="00A302FA" w:rsidRDefault="00992B7C" w14:paraId="6316072F" w14:textId="4261753F">
      <w:pPr>
        <w:pStyle w:val="EHSBodyText"/>
        <w:numPr>
          <w:ilvl w:val="0"/>
          <w:numId w:val="35"/>
        </w:numPr>
        <w:spacing w:before="0" w:beforeAutospacing="0"/>
        <w:rPr>
          <w:color w:val="0070C0"/>
        </w:rPr>
      </w:pPr>
      <w:r>
        <w:rPr>
          <w:color w:val="0070C0"/>
        </w:rPr>
        <w:t>Core</w:t>
      </w:r>
      <w:r w:rsidRPr="00B63462" w:rsidR="00E81AB2">
        <w:rPr>
          <w:color w:val="0070C0"/>
        </w:rPr>
        <w:t xml:space="preserve"> functions or services of the organization </w:t>
      </w:r>
      <w:r w:rsidR="008922A3">
        <w:rPr>
          <w:color w:val="0070C0"/>
        </w:rPr>
        <w:t>that</w:t>
      </w:r>
      <w:r w:rsidRPr="00B63462" w:rsidR="008922A3">
        <w:rPr>
          <w:color w:val="0070C0"/>
        </w:rPr>
        <w:t xml:space="preserve"> </w:t>
      </w:r>
      <w:r w:rsidRPr="00B63462" w:rsidR="00E81AB2">
        <w:rPr>
          <w:color w:val="0070C0"/>
        </w:rPr>
        <w:t xml:space="preserve">will be continued and a description of how they will be carried out during the pandemic outbreak. </w:t>
      </w:r>
    </w:p>
    <w:p w:rsidR="00F31948" w:rsidP="00A302FA" w:rsidRDefault="008922A3" w14:paraId="113AF38F" w14:textId="202BB8D6">
      <w:pPr>
        <w:pStyle w:val="EHSBodyText"/>
        <w:numPr>
          <w:ilvl w:val="0"/>
          <w:numId w:val="35"/>
        </w:numPr>
        <w:spacing w:before="0" w:beforeAutospacing="0"/>
        <w:rPr>
          <w:color w:val="0070C0"/>
        </w:rPr>
      </w:pPr>
      <w:r>
        <w:rPr>
          <w:color w:val="0070C0"/>
        </w:rPr>
        <w:t>R</w:t>
      </w:r>
      <w:r w:rsidRPr="00B63462" w:rsidR="00E81AB2">
        <w:rPr>
          <w:color w:val="0070C0"/>
        </w:rPr>
        <w:t xml:space="preserve">ealistic examples to illustrate various plan activation scenarios </w:t>
      </w:r>
      <w:r>
        <w:rPr>
          <w:color w:val="0070C0"/>
        </w:rPr>
        <w:t>that</w:t>
      </w:r>
      <w:r w:rsidRPr="00B63462" w:rsidR="00E81AB2">
        <w:rPr>
          <w:color w:val="0070C0"/>
        </w:rPr>
        <w:t xml:space="preserve"> can guide decisions on when to initiate the plan and how long to keep it in effect. </w:t>
      </w:r>
    </w:p>
    <w:p w:rsidR="00CD1237" w:rsidP="00A302FA" w:rsidRDefault="008922A3" w14:paraId="66943F46" w14:textId="485EB21F">
      <w:pPr>
        <w:pStyle w:val="EHSBodyText"/>
        <w:numPr>
          <w:ilvl w:val="0"/>
          <w:numId w:val="35"/>
        </w:numPr>
        <w:spacing w:before="0" w:beforeAutospacing="0"/>
        <w:rPr>
          <w:color w:val="0070C0"/>
        </w:rPr>
      </w:pPr>
      <w:r>
        <w:rPr>
          <w:color w:val="0070C0"/>
        </w:rPr>
        <w:t>S</w:t>
      </w:r>
      <w:r w:rsidRPr="00B63462" w:rsidR="00E81AB2">
        <w:rPr>
          <w:color w:val="0070C0"/>
        </w:rPr>
        <w:t xml:space="preserve">cenarios for the return to normal operations. </w:t>
      </w:r>
    </w:p>
    <w:p w:rsidRPr="001F3161" w:rsidR="00391C39" w:rsidP="00BC7754" w:rsidRDefault="00391C39" w14:paraId="5C2FDA4B" w14:textId="77777777">
      <w:pPr>
        <w:pStyle w:val="EHSBodyText"/>
        <w:rPr>
          <w:color w:val="0070C0"/>
        </w:rPr>
      </w:pPr>
      <w:r w:rsidRPr="001F3161">
        <w:rPr>
          <w:color w:val="0070C0"/>
        </w:rPr>
        <w:t xml:space="preserve">(Sample Text) </w:t>
      </w:r>
    </w:p>
    <w:p w:rsidRPr="00B63462" w:rsidR="00BC7754" w:rsidP="00B63462" w:rsidRDefault="00391C39" w14:paraId="6F397CA2" w14:textId="73E43AEE">
      <w:pPr>
        <w:pStyle w:val="EHSBodyText"/>
        <w:rPr>
          <w:i/>
          <w:iCs/>
          <w:color w:val="0070C0"/>
        </w:rPr>
      </w:pPr>
      <w:r w:rsidRPr="00B63462">
        <w:rPr>
          <w:i/>
          <w:iCs/>
          <w:highlight w:val="yellow"/>
        </w:rPr>
        <w:t>[insert company name]</w:t>
      </w:r>
      <w:r w:rsidRPr="00B63462">
        <w:rPr>
          <w:i/>
          <w:iCs/>
        </w:rPr>
        <w:t xml:space="preserve"> will monitor the severity of the pandemic and establish continuity activation triggers to address the unique nature of the pandemic threat. The </w:t>
      </w:r>
      <w:r w:rsidR="00E729A4">
        <w:rPr>
          <w:i/>
          <w:iCs/>
        </w:rPr>
        <w:t>IDPERP</w:t>
      </w:r>
      <w:r w:rsidRPr="00B63462">
        <w:rPr>
          <w:i/>
          <w:iCs/>
        </w:rPr>
        <w:t xml:space="preserve"> will be implemented as needed to support the continued performance of </w:t>
      </w:r>
      <w:r w:rsidR="001F3699">
        <w:rPr>
          <w:i/>
          <w:iCs/>
        </w:rPr>
        <w:t>core</w:t>
      </w:r>
      <w:r w:rsidR="006879EA">
        <w:rPr>
          <w:i/>
          <w:iCs/>
        </w:rPr>
        <w:t xml:space="preserve"> </w:t>
      </w:r>
      <w:r w:rsidRPr="00B63462">
        <w:rPr>
          <w:i/>
          <w:iCs/>
        </w:rPr>
        <w:t xml:space="preserve">functions. This plan is to be read in conjunction with the </w:t>
      </w:r>
      <w:r w:rsidRPr="00B63462">
        <w:rPr>
          <w:i/>
          <w:iCs/>
          <w:highlight w:val="yellow"/>
        </w:rPr>
        <w:t xml:space="preserve">(Insert </w:t>
      </w:r>
      <w:r w:rsidRPr="00B63462" w:rsidR="00303325">
        <w:rPr>
          <w:i/>
          <w:iCs/>
          <w:highlight w:val="yellow"/>
        </w:rPr>
        <w:t>company</w:t>
      </w:r>
      <w:r w:rsidRPr="00B63462">
        <w:rPr>
          <w:i/>
          <w:iCs/>
          <w:highlight w:val="yellow"/>
        </w:rPr>
        <w:t xml:space="preserve"> name)</w:t>
      </w:r>
      <w:r w:rsidRPr="00B63462">
        <w:rPr>
          <w:i/>
          <w:iCs/>
        </w:rPr>
        <w:t xml:space="preserve"> </w:t>
      </w:r>
      <w:r w:rsidR="00E1265E">
        <w:rPr>
          <w:i/>
          <w:iCs/>
        </w:rPr>
        <w:t>continuity</w:t>
      </w:r>
      <w:r w:rsidRPr="00B63462">
        <w:rPr>
          <w:i/>
          <w:iCs/>
        </w:rPr>
        <w:t xml:space="preserve"> </w:t>
      </w:r>
      <w:r w:rsidR="00E1265E">
        <w:rPr>
          <w:i/>
          <w:iCs/>
        </w:rPr>
        <w:t>p</w:t>
      </w:r>
      <w:r w:rsidRPr="00B63462">
        <w:rPr>
          <w:i/>
          <w:iCs/>
        </w:rPr>
        <w:t>lan</w:t>
      </w:r>
      <w:r w:rsidR="004E016F">
        <w:rPr>
          <w:i/>
          <w:iCs/>
        </w:rPr>
        <w:t xml:space="preserve"> (if one exists – if not delete this sentence</w:t>
      </w:r>
      <w:proofErr w:type="gramStart"/>
      <w:r w:rsidR="004E016F">
        <w:rPr>
          <w:i/>
          <w:iCs/>
        </w:rPr>
        <w:t xml:space="preserve">) </w:t>
      </w:r>
      <w:r w:rsidRPr="00B63462">
        <w:rPr>
          <w:i/>
          <w:iCs/>
        </w:rPr>
        <w:t>,</w:t>
      </w:r>
      <w:proofErr w:type="gramEnd"/>
      <w:r w:rsidRPr="00B63462">
        <w:rPr>
          <w:i/>
          <w:iCs/>
        </w:rPr>
        <w:t xml:space="preserve"> as appropriate. It supplements the </w:t>
      </w:r>
      <w:r w:rsidR="00CD1995">
        <w:rPr>
          <w:i/>
          <w:iCs/>
        </w:rPr>
        <w:t>continuity</w:t>
      </w:r>
      <w:r w:rsidRPr="00B63462">
        <w:rPr>
          <w:i/>
          <w:iCs/>
        </w:rPr>
        <w:t xml:space="preserve"> plan by addressing considerations and elements specific to pandemic events and emerging infectious diseases</w:t>
      </w:r>
      <w:r w:rsidR="00CD1995">
        <w:rPr>
          <w:i/>
          <w:iCs/>
        </w:rPr>
        <w:t>.</w:t>
      </w:r>
    </w:p>
    <w:p w:rsidRPr="00867B00" w:rsidR="00E06320" w:rsidP="00867B00" w:rsidRDefault="00404BAA" w14:paraId="50CE82B5" w14:textId="19084A72">
      <w:pPr>
        <w:pStyle w:val="EHSSubtitle"/>
        <w:numPr>
          <w:ilvl w:val="0"/>
          <w:numId w:val="0"/>
        </w:numPr>
      </w:pPr>
      <w:r w:rsidRPr="00867B00">
        <w:t>Definitions</w:t>
      </w:r>
      <w:r w:rsidRPr="00867B00" w:rsidR="000D4F78">
        <w:t xml:space="preserve"> </w:t>
      </w:r>
      <w:r w:rsidRPr="00867B00" w:rsidR="00E06320">
        <w:t xml:space="preserve"> </w:t>
      </w:r>
    </w:p>
    <w:tbl>
      <w:tblPr>
        <w:tblStyle w:val="TableGrid"/>
        <w:tblW w:w="5000" w:type="pct"/>
        <w:tblLook w:val="04A0" w:firstRow="1" w:lastRow="0" w:firstColumn="1" w:lastColumn="0" w:noHBand="0" w:noVBand="1"/>
      </w:tblPr>
      <w:tblGrid>
        <w:gridCol w:w="3415"/>
        <w:gridCol w:w="5935"/>
      </w:tblGrid>
      <w:tr w:rsidR="00B62108" w:rsidTr="001F3161" w14:paraId="36CBFAA9" w14:textId="77777777">
        <w:trPr>
          <w:cantSplit/>
          <w:tblHeader/>
        </w:trPr>
        <w:tc>
          <w:tcPr>
            <w:tcW w:w="1826" w:type="pct"/>
            <w:shd w:val="clear" w:color="auto" w:fill="D9D9D9" w:themeFill="background1" w:themeFillShade="D9"/>
          </w:tcPr>
          <w:p w:rsidRPr="000305AE" w:rsidR="00B62108" w:rsidP="000305AE" w:rsidRDefault="002118E4" w14:paraId="364AA0BF" w14:textId="16ADD364">
            <w:pPr>
              <w:pStyle w:val="EHSTableText"/>
              <w:jc w:val="center"/>
              <w:rPr>
                <w:b/>
              </w:rPr>
            </w:pPr>
            <w:r>
              <w:rPr>
                <w:b/>
              </w:rPr>
              <w:t>Term</w:t>
            </w:r>
          </w:p>
        </w:tc>
        <w:tc>
          <w:tcPr>
            <w:tcW w:w="3174" w:type="pct"/>
            <w:shd w:val="clear" w:color="auto" w:fill="D9D9D9" w:themeFill="background1" w:themeFillShade="D9"/>
          </w:tcPr>
          <w:p w:rsidRPr="000305AE" w:rsidR="00B62108" w:rsidP="000305AE" w:rsidRDefault="00B62108" w14:paraId="680584FE" w14:textId="0C69D175">
            <w:pPr>
              <w:pStyle w:val="EHSTableText"/>
              <w:jc w:val="center"/>
              <w:rPr>
                <w:b/>
              </w:rPr>
            </w:pPr>
            <w:r w:rsidRPr="000305AE">
              <w:rPr>
                <w:b/>
              </w:rPr>
              <w:t>Definition</w:t>
            </w:r>
          </w:p>
        </w:tc>
      </w:tr>
      <w:tr w:rsidR="00B62108" w:rsidTr="001F3161" w14:paraId="0429976D" w14:textId="77777777">
        <w:trPr>
          <w:cantSplit/>
        </w:trPr>
        <w:tc>
          <w:tcPr>
            <w:tcW w:w="1826" w:type="pct"/>
          </w:tcPr>
          <w:p w:rsidRPr="00C25589" w:rsidR="00B62108" w:rsidP="00C25589" w:rsidRDefault="002118E4" w14:paraId="4A5BFEEF" w14:textId="61AD1197">
            <w:pPr>
              <w:pStyle w:val="EHSTableText"/>
              <w:rPr>
                <w:rFonts w:ascii="Calibri" w:hAnsi="Calibri"/>
              </w:rPr>
            </w:pPr>
            <w:r>
              <w:rPr>
                <w:rFonts w:ascii="Calibri" w:hAnsi="Calibri"/>
              </w:rPr>
              <w:t>Active Cases</w:t>
            </w:r>
          </w:p>
        </w:tc>
        <w:tc>
          <w:tcPr>
            <w:tcW w:w="3174" w:type="pct"/>
          </w:tcPr>
          <w:p w:rsidRPr="00C25589" w:rsidR="00B62108" w:rsidP="00C25589" w:rsidRDefault="002118E4" w14:paraId="464FF2FC" w14:textId="5CA9B895">
            <w:pPr>
              <w:pStyle w:val="EHSTableText"/>
              <w:rPr>
                <w:rFonts w:ascii="Calibri" w:hAnsi="Calibri"/>
              </w:rPr>
            </w:pPr>
            <w:r>
              <w:rPr>
                <w:rFonts w:ascii="Calibri" w:hAnsi="Calibri"/>
              </w:rPr>
              <w:t>Infectious disease that can spread from the infectious individual to others.</w:t>
            </w:r>
          </w:p>
        </w:tc>
      </w:tr>
      <w:tr w:rsidR="00B62108" w:rsidTr="001F3161" w14:paraId="592643ED" w14:textId="77777777">
        <w:trPr>
          <w:cantSplit/>
        </w:trPr>
        <w:tc>
          <w:tcPr>
            <w:tcW w:w="1826" w:type="pct"/>
          </w:tcPr>
          <w:p w:rsidRPr="00C25589" w:rsidR="00B62108" w:rsidP="00C25589" w:rsidRDefault="002118E4" w14:paraId="4AA2D6F6" w14:textId="7317E74D">
            <w:pPr>
              <w:pStyle w:val="EHSTableText"/>
              <w:rPr>
                <w:rFonts w:ascii="Calibri" w:hAnsi="Calibri"/>
              </w:rPr>
            </w:pPr>
            <w:r>
              <w:rPr>
                <w:rFonts w:ascii="Calibri" w:hAnsi="Calibri"/>
              </w:rPr>
              <w:t>CDC</w:t>
            </w:r>
          </w:p>
        </w:tc>
        <w:tc>
          <w:tcPr>
            <w:tcW w:w="3174" w:type="pct"/>
          </w:tcPr>
          <w:p w:rsidRPr="00C25589" w:rsidR="00B62108" w:rsidP="00C25589" w:rsidRDefault="002118E4" w14:paraId="641D7534" w14:textId="080B8AE2">
            <w:pPr>
              <w:pStyle w:val="EHSTableText"/>
              <w:rPr>
                <w:rFonts w:ascii="Calibri" w:hAnsi="Calibri"/>
              </w:rPr>
            </w:pPr>
            <w:r>
              <w:rPr>
                <w:rFonts w:ascii="Calibri" w:hAnsi="Calibri"/>
              </w:rPr>
              <w:t>Centers for Disease Control</w:t>
            </w:r>
            <w:r w:rsidR="005666CE">
              <w:rPr>
                <w:rFonts w:ascii="Calibri" w:hAnsi="Calibri"/>
              </w:rPr>
              <w:t xml:space="preserve"> and Prevention</w:t>
            </w:r>
          </w:p>
        </w:tc>
      </w:tr>
      <w:tr w:rsidR="00B62108" w:rsidTr="001F3161" w14:paraId="6FA951F7" w14:textId="77777777">
        <w:trPr>
          <w:cantSplit/>
        </w:trPr>
        <w:tc>
          <w:tcPr>
            <w:tcW w:w="1826" w:type="pct"/>
          </w:tcPr>
          <w:p w:rsidRPr="00C25589" w:rsidR="00B62108" w:rsidP="00C25589" w:rsidRDefault="002118E4" w14:paraId="2C08B47D" w14:textId="3FFFDCDE">
            <w:pPr>
              <w:pStyle w:val="EHSTableText"/>
              <w:rPr>
                <w:rFonts w:ascii="Calibri" w:hAnsi="Calibri"/>
              </w:rPr>
            </w:pPr>
            <w:r>
              <w:rPr>
                <w:rFonts w:ascii="Calibri" w:hAnsi="Calibri"/>
              </w:rPr>
              <w:t>Contaminated</w:t>
            </w:r>
          </w:p>
        </w:tc>
        <w:tc>
          <w:tcPr>
            <w:tcW w:w="3174" w:type="pct"/>
          </w:tcPr>
          <w:p w:rsidRPr="00DD27A3" w:rsidR="00B62108" w:rsidP="00DD27A3" w:rsidRDefault="002118E4" w14:paraId="6500EDA2" w14:textId="48F696C7">
            <w:pPr>
              <w:pStyle w:val="EHSTableText"/>
              <w:rPr>
                <w:rFonts w:ascii="Calibri" w:hAnsi="Calibri"/>
              </w:rPr>
            </w:pPr>
            <w:r w:rsidRPr="00DD27A3">
              <w:rPr>
                <w:rFonts w:ascii="Calibri" w:hAnsi="Calibri"/>
              </w:rPr>
              <w:t>Presence or the reasonably anticipated presence of infectious materials on an item or surface.</w:t>
            </w:r>
          </w:p>
        </w:tc>
      </w:tr>
      <w:tr w:rsidR="00B62108" w:rsidTr="001F3161" w14:paraId="3F0BE57F" w14:textId="77777777">
        <w:trPr>
          <w:cantSplit/>
        </w:trPr>
        <w:tc>
          <w:tcPr>
            <w:tcW w:w="1826" w:type="pct"/>
          </w:tcPr>
          <w:p w:rsidRPr="00C25589" w:rsidR="00B62108" w:rsidP="00C25589" w:rsidRDefault="00DD27A3" w14:paraId="4DBA6312" w14:textId="538DEDF9">
            <w:pPr>
              <w:pStyle w:val="EHSTableText"/>
              <w:rPr>
                <w:rFonts w:ascii="Calibri" w:hAnsi="Calibri"/>
              </w:rPr>
            </w:pPr>
            <w:r>
              <w:rPr>
                <w:rFonts w:ascii="Calibri" w:hAnsi="Calibri"/>
              </w:rPr>
              <w:t>Decontamination</w:t>
            </w:r>
          </w:p>
        </w:tc>
        <w:tc>
          <w:tcPr>
            <w:tcW w:w="3174" w:type="pct"/>
          </w:tcPr>
          <w:p w:rsidRPr="00C25589" w:rsidR="00B62108" w:rsidP="00C25589" w:rsidRDefault="00DD27A3" w14:paraId="02778A93" w14:textId="15B5BD57">
            <w:pPr>
              <w:pStyle w:val="EHSTableText"/>
              <w:rPr>
                <w:rFonts w:ascii="Calibri" w:hAnsi="Calibri"/>
              </w:rPr>
            </w:pPr>
            <w:r>
              <w:rPr>
                <w:szCs w:val="20"/>
              </w:rPr>
              <w:t>U</w:t>
            </w:r>
            <w:r w:rsidRPr="00B248B9">
              <w:rPr>
                <w:szCs w:val="20"/>
              </w:rPr>
              <w:t>se of physical or chemical means to remove, inactivate, or destroy infectious disease on a surface or item to the point where they are no longer capable of transmitting infectious particles</w:t>
            </w:r>
            <w:r w:rsidR="005666CE">
              <w:rPr>
                <w:szCs w:val="20"/>
              </w:rPr>
              <w:t xml:space="preserve">; </w:t>
            </w:r>
            <w:r w:rsidRPr="00B248B9">
              <w:rPr>
                <w:szCs w:val="20"/>
              </w:rPr>
              <w:t>the surface or item is rendered safe for handling, use, or disposal.</w:t>
            </w:r>
          </w:p>
        </w:tc>
      </w:tr>
      <w:tr w:rsidR="00411FEE" w:rsidTr="001F3161" w14:paraId="08C8EB96" w14:textId="77777777">
        <w:trPr>
          <w:cantSplit/>
        </w:trPr>
        <w:tc>
          <w:tcPr>
            <w:tcW w:w="1826" w:type="pct"/>
          </w:tcPr>
          <w:p w:rsidRPr="00B63462" w:rsidR="00411FEE" w:rsidP="00C25589" w:rsidRDefault="00411FEE" w14:paraId="2B224372" w14:textId="3C9C4838">
            <w:pPr>
              <w:pStyle w:val="EHSTableText"/>
              <w:rPr>
                <w:rFonts w:cstheme="minorHAnsi"/>
              </w:rPr>
            </w:pPr>
            <w:r w:rsidRPr="00B63462">
              <w:rPr>
                <w:rFonts w:cstheme="minorHAnsi"/>
              </w:rPr>
              <w:t>Epidemic</w:t>
            </w:r>
          </w:p>
        </w:tc>
        <w:tc>
          <w:tcPr>
            <w:tcW w:w="3174" w:type="pct"/>
          </w:tcPr>
          <w:p w:rsidRPr="00761478" w:rsidR="00411FEE" w:rsidP="00C25589" w:rsidRDefault="000A4D04" w14:paraId="5C822B6D" w14:textId="336F0C82">
            <w:pPr>
              <w:pStyle w:val="EHSTableText"/>
              <w:rPr>
                <w:rFonts w:cstheme="minorHAnsi"/>
                <w:szCs w:val="20"/>
              </w:rPr>
            </w:pPr>
            <w:r w:rsidRPr="00B63462">
              <w:rPr>
                <w:rFonts w:cstheme="minorHAnsi"/>
                <w:color w:val="222222"/>
                <w:shd w:val="clear" w:color="auto" w:fill="FFFFFF"/>
              </w:rPr>
              <w:t xml:space="preserve">Widespread occurrence of an infectious disease in a community at a </w:t>
            </w:r>
            <w:proofErr w:type="gramStart"/>
            <w:r w:rsidRPr="00B63462">
              <w:rPr>
                <w:rFonts w:cstheme="minorHAnsi"/>
                <w:color w:val="222222"/>
                <w:shd w:val="clear" w:color="auto" w:fill="FFFFFF"/>
              </w:rPr>
              <w:t>particular time</w:t>
            </w:r>
            <w:proofErr w:type="gramEnd"/>
            <w:r w:rsidRPr="00B63462">
              <w:rPr>
                <w:rFonts w:cstheme="minorHAnsi"/>
                <w:color w:val="222222"/>
                <w:shd w:val="clear" w:color="auto" w:fill="FFFFFF"/>
              </w:rPr>
              <w:t>.</w:t>
            </w:r>
          </w:p>
        </w:tc>
      </w:tr>
      <w:tr w:rsidR="00B62108" w:rsidTr="001F3161" w14:paraId="6E25D39B" w14:textId="77777777">
        <w:trPr>
          <w:cantSplit/>
        </w:trPr>
        <w:tc>
          <w:tcPr>
            <w:tcW w:w="1826" w:type="pct"/>
          </w:tcPr>
          <w:p w:rsidRPr="00B63462" w:rsidR="00B62108" w:rsidP="00C25589" w:rsidRDefault="00DD27A3" w14:paraId="4670068A" w14:textId="782D7643">
            <w:pPr>
              <w:pStyle w:val="EHSTableText"/>
              <w:rPr>
                <w:rFonts w:cstheme="minorHAnsi"/>
              </w:rPr>
            </w:pPr>
            <w:r w:rsidRPr="00B63462">
              <w:rPr>
                <w:rFonts w:cstheme="minorHAnsi"/>
              </w:rPr>
              <w:t>Hand</w:t>
            </w:r>
            <w:r w:rsidR="00055128">
              <w:rPr>
                <w:rFonts w:cstheme="minorHAnsi"/>
              </w:rPr>
              <w:t>w</w:t>
            </w:r>
            <w:r w:rsidRPr="00B63462">
              <w:rPr>
                <w:rFonts w:cstheme="minorHAnsi"/>
              </w:rPr>
              <w:t>ashing Facilities</w:t>
            </w:r>
          </w:p>
        </w:tc>
        <w:tc>
          <w:tcPr>
            <w:tcW w:w="3174" w:type="pct"/>
          </w:tcPr>
          <w:p w:rsidRPr="00B63462" w:rsidR="00B62108" w:rsidP="00C25589" w:rsidRDefault="00DD27A3" w14:paraId="52B7BEF6" w14:textId="031EE95F">
            <w:pPr>
              <w:pStyle w:val="EHSTableText"/>
              <w:rPr>
                <w:rFonts w:cstheme="minorHAnsi"/>
              </w:rPr>
            </w:pPr>
            <w:r w:rsidRPr="00761478">
              <w:rPr>
                <w:rFonts w:cstheme="minorHAnsi"/>
                <w:szCs w:val="20"/>
              </w:rPr>
              <w:t>F</w:t>
            </w:r>
            <w:r w:rsidRPr="004A201F">
              <w:rPr>
                <w:rFonts w:cstheme="minorHAnsi"/>
                <w:szCs w:val="20"/>
              </w:rPr>
              <w:t>acility providing an adequate supply of running potable water, soap</w:t>
            </w:r>
            <w:r w:rsidR="005666CE">
              <w:rPr>
                <w:rFonts w:cstheme="minorHAnsi"/>
                <w:szCs w:val="20"/>
              </w:rPr>
              <w:t>,</w:t>
            </w:r>
            <w:r w:rsidRPr="004A201F">
              <w:rPr>
                <w:rFonts w:cstheme="minorHAnsi"/>
                <w:szCs w:val="20"/>
              </w:rPr>
              <w:t xml:space="preserve"> and single</w:t>
            </w:r>
            <w:r w:rsidR="005666CE">
              <w:rPr>
                <w:rFonts w:cstheme="minorHAnsi"/>
                <w:szCs w:val="20"/>
              </w:rPr>
              <w:t>-</w:t>
            </w:r>
            <w:r w:rsidRPr="004A201F">
              <w:rPr>
                <w:rFonts w:cstheme="minorHAnsi"/>
                <w:szCs w:val="20"/>
              </w:rPr>
              <w:t>use towels or hot airdrying machines.</w:t>
            </w:r>
          </w:p>
        </w:tc>
      </w:tr>
      <w:tr w:rsidR="00B62108" w:rsidTr="001F3161" w14:paraId="418EE222" w14:textId="77777777">
        <w:trPr>
          <w:cantSplit/>
        </w:trPr>
        <w:tc>
          <w:tcPr>
            <w:tcW w:w="1826" w:type="pct"/>
          </w:tcPr>
          <w:p w:rsidRPr="00B63462" w:rsidR="00B62108" w:rsidP="00C25589" w:rsidRDefault="00DD27A3" w14:paraId="3C33E542" w14:textId="4CAC679D">
            <w:pPr>
              <w:pStyle w:val="EHSTableText"/>
              <w:rPr>
                <w:rFonts w:cstheme="minorHAnsi"/>
              </w:rPr>
            </w:pPr>
            <w:r w:rsidRPr="00B63462">
              <w:rPr>
                <w:rFonts w:cstheme="minorHAnsi"/>
              </w:rPr>
              <w:t>Infectious Disease</w:t>
            </w:r>
          </w:p>
        </w:tc>
        <w:tc>
          <w:tcPr>
            <w:tcW w:w="3174" w:type="pct"/>
          </w:tcPr>
          <w:p w:rsidRPr="00B63462" w:rsidR="00B62108" w:rsidP="00C25589" w:rsidRDefault="00DD27A3" w14:paraId="2DEEE9DF" w14:textId="53EB8CE5">
            <w:pPr>
              <w:pStyle w:val="EHSTableText"/>
              <w:rPr>
                <w:rFonts w:cstheme="minorHAnsi"/>
              </w:rPr>
            </w:pPr>
            <w:r w:rsidRPr="00761478">
              <w:rPr>
                <w:rFonts w:cstheme="minorHAnsi"/>
                <w:szCs w:val="20"/>
              </w:rPr>
              <w:t>C</w:t>
            </w:r>
            <w:r w:rsidRPr="004A201F">
              <w:rPr>
                <w:rFonts w:cstheme="minorHAnsi"/>
                <w:szCs w:val="20"/>
              </w:rPr>
              <w:t xml:space="preserve">aused by pathogenic microorganisms, such as bacteria, viruses, </w:t>
            </w:r>
            <w:proofErr w:type="gramStart"/>
            <w:r w:rsidRPr="004A201F">
              <w:rPr>
                <w:rFonts w:cstheme="minorHAnsi"/>
                <w:szCs w:val="20"/>
              </w:rPr>
              <w:t>parasites</w:t>
            </w:r>
            <w:proofErr w:type="gramEnd"/>
            <w:r w:rsidRPr="004A201F">
              <w:rPr>
                <w:rFonts w:cstheme="minorHAnsi"/>
                <w:szCs w:val="20"/>
              </w:rPr>
              <w:t xml:space="preserve"> or fungi; the diseases can be </w:t>
            </w:r>
            <w:r w:rsidRPr="007B4C23">
              <w:rPr>
                <w:rFonts w:cstheme="minorHAnsi"/>
                <w:szCs w:val="20"/>
              </w:rPr>
              <w:t xml:space="preserve">spread, directly or indirectly, from one person to another. Infectious </w:t>
            </w:r>
            <w:r w:rsidR="00D3612B">
              <w:rPr>
                <w:rFonts w:cstheme="minorHAnsi"/>
                <w:szCs w:val="20"/>
              </w:rPr>
              <w:t>d</w:t>
            </w:r>
            <w:r w:rsidRPr="007B4C23">
              <w:rPr>
                <w:rFonts w:cstheme="minorHAnsi"/>
                <w:szCs w:val="20"/>
              </w:rPr>
              <w:t>iseases do not include tick or insect borne diseases.</w:t>
            </w:r>
          </w:p>
        </w:tc>
      </w:tr>
      <w:tr w:rsidR="00B62108" w:rsidTr="001F3161" w14:paraId="67A3D7F9" w14:textId="77777777">
        <w:trPr>
          <w:cantSplit/>
        </w:trPr>
        <w:tc>
          <w:tcPr>
            <w:tcW w:w="1826" w:type="pct"/>
          </w:tcPr>
          <w:p w:rsidRPr="00B63462" w:rsidR="00B62108" w:rsidP="00C25589" w:rsidRDefault="00DD27A3" w14:paraId="21860F31" w14:textId="6FB52A49">
            <w:pPr>
              <w:pStyle w:val="EHSTableText"/>
              <w:rPr>
                <w:rFonts w:cstheme="minorHAnsi"/>
              </w:rPr>
            </w:pPr>
            <w:r w:rsidRPr="00B63462">
              <w:rPr>
                <w:rFonts w:cstheme="minorHAnsi"/>
              </w:rPr>
              <w:t>Isolation</w:t>
            </w:r>
          </w:p>
        </w:tc>
        <w:tc>
          <w:tcPr>
            <w:tcW w:w="3174" w:type="pct"/>
          </w:tcPr>
          <w:p w:rsidRPr="00B63462" w:rsidR="00B62108" w:rsidP="00C25589" w:rsidRDefault="00DD27A3" w14:paraId="2F01804D" w14:textId="77AF3F94">
            <w:pPr>
              <w:pStyle w:val="EHSTableText"/>
              <w:rPr>
                <w:rFonts w:cstheme="minorHAnsi"/>
              </w:rPr>
            </w:pPr>
            <w:r w:rsidRPr="00761478">
              <w:rPr>
                <w:rFonts w:cstheme="minorHAnsi"/>
                <w:szCs w:val="20"/>
              </w:rPr>
              <w:t>Separation of infected persons (or potentially infected persons) from persons who are not infected</w:t>
            </w:r>
            <w:r w:rsidR="005B3049">
              <w:rPr>
                <w:rFonts w:cstheme="minorHAnsi"/>
                <w:szCs w:val="20"/>
              </w:rPr>
              <w:t>.</w:t>
            </w:r>
          </w:p>
        </w:tc>
      </w:tr>
      <w:tr w:rsidR="00407F54" w:rsidTr="001F3161" w14:paraId="49C417BA" w14:textId="77777777">
        <w:trPr>
          <w:cantSplit/>
        </w:trPr>
        <w:tc>
          <w:tcPr>
            <w:tcW w:w="1826" w:type="pct"/>
          </w:tcPr>
          <w:p w:rsidRPr="00B63462" w:rsidR="00407F54" w:rsidP="00C25589" w:rsidRDefault="00407F54" w14:paraId="0DB237E3" w14:textId="64420E0C">
            <w:pPr>
              <w:pStyle w:val="EHSTableText"/>
              <w:rPr>
                <w:rFonts w:cstheme="minorHAnsi"/>
              </w:rPr>
            </w:pPr>
            <w:r w:rsidRPr="00B63462">
              <w:rPr>
                <w:rFonts w:cstheme="minorHAnsi"/>
              </w:rPr>
              <w:t>Pandemic</w:t>
            </w:r>
          </w:p>
        </w:tc>
        <w:tc>
          <w:tcPr>
            <w:tcW w:w="3174" w:type="pct"/>
          </w:tcPr>
          <w:p w:rsidRPr="00761478" w:rsidR="00407F54" w:rsidP="00C25589" w:rsidRDefault="00F065E3" w14:paraId="0916C65A" w14:textId="084B4C5E">
            <w:pPr>
              <w:pStyle w:val="EHSTableText"/>
              <w:rPr>
                <w:rFonts w:cstheme="minorHAnsi"/>
                <w:szCs w:val="20"/>
              </w:rPr>
            </w:pPr>
            <w:r w:rsidRPr="00761478">
              <w:rPr>
                <w:rFonts w:cstheme="minorHAnsi"/>
                <w:szCs w:val="20"/>
              </w:rPr>
              <w:t>Widespread occurrence of an infect</w:t>
            </w:r>
            <w:r w:rsidRPr="004A201F">
              <w:rPr>
                <w:rFonts w:cstheme="minorHAnsi"/>
                <w:szCs w:val="20"/>
              </w:rPr>
              <w:t>i</w:t>
            </w:r>
            <w:r w:rsidRPr="00EC2EF2">
              <w:rPr>
                <w:rFonts w:cstheme="minorHAnsi"/>
                <w:szCs w:val="20"/>
              </w:rPr>
              <w:t>ous d</w:t>
            </w:r>
            <w:r w:rsidRPr="00475778">
              <w:rPr>
                <w:rFonts w:cstheme="minorHAnsi"/>
                <w:szCs w:val="20"/>
              </w:rPr>
              <w:t>isease</w:t>
            </w:r>
            <w:r w:rsidRPr="007B4C23" w:rsidR="00657CDE">
              <w:rPr>
                <w:rFonts w:cstheme="minorHAnsi"/>
                <w:szCs w:val="20"/>
              </w:rPr>
              <w:t xml:space="preserve"> </w:t>
            </w:r>
            <w:r w:rsidRPr="00B63462">
              <w:rPr>
                <w:rFonts w:cstheme="minorHAnsi"/>
                <w:color w:val="222222"/>
                <w:shd w:val="clear" w:color="auto" w:fill="FFFFFF"/>
              </w:rPr>
              <w:t>prevalent over a whole country or the world.</w:t>
            </w:r>
          </w:p>
        </w:tc>
      </w:tr>
      <w:tr w:rsidR="00DD27A3" w:rsidTr="001F3161" w14:paraId="6F22359A" w14:textId="77777777">
        <w:trPr>
          <w:cantSplit/>
        </w:trPr>
        <w:tc>
          <w:tcPr>
            <w:tcW w:w="1826" w:type="pct"/>
          </w:tcPr>
          <w:p w:rsidR="00DD27A3" w:rsidP="00C25589" w:rsidRDefault="00DD27A3" w14:paraId="45141C32" w14:textId="1315B376">
            <w:pPr>
              <w:pStyle w:val="EHSTableText"/>
              <w:rPr>
                <w:rFonts w:ascii="Calibri" w:hAnsi="Calibri"/>
              </w:rPr>
            </w:pPr>
            <w:r>
              <w:rPr>
                <w:rFonts w:ascii="Calibri" w:hAnsi="Calibri"/>
              </w:rPr>
              <w:t>Personal Protective Equipment (PPE)</w:t>
            </w:r>
          </w:p>
        </w:tc>
        <w:tc>
          <w:tcPr>
            <w:tcW w:w="3174" w:type="pct"/>
          </w:tcPr>
          <w:p w:rsidR="00DD27A3" w:rsidP="00C25589" w:rsidRDefault="00DD27A3" w14:paraId="2F8A7E76" w14:textId="0E890D8E">
            <w:pPr>
              <w:pStyle w:val="EHSTableText"/>
              <w:rPr>
                <w:szCs w:val="20"/>
              </w:rPr>
            </w:pPr>
            <w:r>
              <w:rPr>
                <w:szCs w:val="20"/>
              </w:rPr>
              <w:t>S</w:t>
            </w:r>
            <w:r w:rsidRPr="00B248B9">
              <w:rPr>
                <w:szCs w:val="20"/>
              </w:rPr>
              <w:t>pecialized clothing or equipment worn by an employee for protection against a hazard.</w:t>
            </w:r>
            <w:r w:rsidR="00913C14">
              <w:rPr>
                <w:szCs w:val="20"/>
              </w:rPr>
              <w:t xml:space="preserve"> </w:t>
            </w:r>
            <w:r w:rsidRPr="00B248B9">
              <w:rPr>
                <w:szCs w:val="20"/>
              </w:rPr>
              <w:t>General work clothes (</w:t>
            </w:r>
            <w:r w:rsidR="00546263">
              <w:rPr>
                <w:szCs w:val="20"/>
              </w:rPr>
              <w:t xml:space="preserve">e.g., </w:t>
            </w:r>
            <w:r w:rsidRPr="00B248B9">
              <w:rPr>
                <w:szCs w:val="20"/>
              </w:rPr>
              <w:t>uniforms, pants, shirts, or blouses) not intended to function as protection against a hazard are not considered to be PPE</w:t>
            </w:r>
            <w:r w:rsidRPr="00B248B9">
              <w:rPr>
                <w:i/>
                <w:iCs/>
                <w:szCs w:val="20"/>
              </w:rPr>
              <w:t>.</w:t>
            </w:r>
          </w:p>
        </w:tc>
      </w:tr>
      <w:tr w:rsidR="00DD27A3" w:rsidTr="001F3161" w14:paraId="62CD64B2" w14:textId="77777777">
        <w:trPr>
          <w:cantSplit/>
        </w:trPr>
        <w:tc>
          <w:tcPr>
            <w:tcW w:w="1826" w:type="pct"/>
            <w:tcBorders>
              <w:bottom w:val="single" w:color="auto" w:sz="4" w:space="0"/>
            </w:tcBorders>
          </w:tcPr>
          <w:p w:rsidR="00DD27A3" w:rsidP="00C25589" w:rsidRDefault="00DD27A3" w14:paraId="0958971E" w14:textId="3215C26D">
            <w:pPr>
              <w:pStyle w:val="EHSTableText"/>
              <w:rPr>
                <w:rFonts w:ascii="Calibri" w:hAnsi="Calibri"/>
              </w:rPr>
            </w:pPr>
            <w:r>
              <w:rPr>
                <w:rFonts w:ascii="Calibri" w:hAnsi="Calibri"/>
              </w:rPr>
              <w:t>Quarantine</w:t>
            </w:r>
          </w:p>
        </w:tc>
        <w:tc>
          <w:tcPr>
            <w:tcW w:w="3174" w:type="pct"/>
            <w:tcBorders>
              <w:bottom w:val="single" w:color="auto" w:sz="4" w:space="0"/>
            </w:tcBorders>
          </w:tcPr>
          <w:p w:rsidR="00DD27A3" w:rsidP="00C25589" w:rsidRDefault="00DD27A3" w14:paraId="26A9FFF7" w14:textId="14492828">
            <w:pPr>
              <w:pStyle w:val="EHSTableText"/>
              <w:rPr>
                <w:szCs w:val="20"/>
              </w:rPr>
            </w:pPr>
            <w:r>
              <w:rPr>
                <w:szCs w:val="20"/>
              </w:rPr>
              <w:t>Separation and restriction of the activities of healthy persons that have been exposed to a communicable disease.</w:t>
            </w:r>
            <w:r w:rsidR="00913C14">
              <w:rPr>
                <w:szCs w:val="20"/>
              </w:rPr>
              <w:t xml:space="preserve"> </w:t>
            </w:r>
            <w:r>
              <w:rPr>
                <w:szCs w:val="20"/>
              </w:rPr>
              <w:t>The aim is to prevent transmission of the disease from potentially infected persons to healthy persons during the incubation period.</w:t>
            </w:r>
          </w:p>
        </w:tc>
      </w:tr>
      <w:tr w:rsidR="00DD27A3" w:rsidTr="001F3161" w14:paraId="70862CBF" w14:textId="77777777">
        <w:tc>
          <w:tcPr>
            <w:tcW w:w="1826" w:type="pct"/>
            <w:tcBorders>
              <w:bottom w:val="nil"/>
            </w:tcBorders>
          </w:tcPr>
          <w:p w:rsidR="00DD27A3" w:rsidP="00C25589" w:rsidRDefault="00DD27A3" w14:paraId="4C172C3F" w14:textId="6535E7DE">
            <w:pPr>
              <w:pStyle w:val="EHSTableText"/>
              <w:rPr>
                <w:rFonts w:ascii="Calibri" w:hAnsi="Calibri"/>
              </w:rPr>
            </w:pPr>
            <w:r>
              <w:rPr>
                <w:rFonts w:ascii="Calibri" w:hAnsi="Calibri"/>
              </w:rPr>
              <w:t>Risk Exposure Categories</w:t>
            </w:r>
          </w:p>
        </w:tc>
        <w:tc>
          <w:tcPr>
            <w:tcW w:w="3174" w:type="pct"/>
            <w:tcBorders>
              <w:bottom w:val="nil"/>
            </w:tcBorders>
          </w:tcPr>
          <w:p w:rsidR="00DD27A3" w:rsidP="00C25589" w:rsidRDefault="00DD27A3" w14:paraId="30095171" w14:textId="3AD9BB55">
            <w:pPr>
              <w:pStyle w:val="EHSTableText"/>
              <w:rPr>
                <w:szCs w:val="20"/>
              </w:rPr>
            </w:pPr>
            <w:r w:rsidRPr="00B248B9">
              <w:rPr>
                <w:szCs w:val="20"/>
              </w:rPr>
              <w:t xml:space="preserve">Worker risk of occupational exposure to </w:t>
            </w:r>
            <w:r>
              <w:rPr>
                <w:szCs w:val="20"/>
              </w:rPr>
              <w:t>infectious disease</w:t>
            </w:r>
            <w:r w:rsidRPr="00B248B9">
              <w:rPr>
                <w:szCs w:val="20"/>
              </w:rPr>
              <w:t xml:space="preserve"> during an outbreak may vary from high, medium, or low (caution) risk</w:t>
            </w:r>
            <w:r w:rsidR="00546263">
              <w:rPr>
                <w:szCs w:val="20"/>
              </w:rPr>
              <w:t>.</w:t>
            </w:r>
          </w:p>
        </w:tc>
      </w:tr>
      <w:tr w:rsidR="00DD27A3" w:rsidTr="001F3161" w14:paraId="2E5B20C1" w14:textId="77777777">
        <w:tc>
          <w:tcPr>
            <w:tcW w:w="1826" w:type="pct"/>
            <w:tcBorders>
              <w:top w:val="nil"/>
              <w:bottom w:val="single" w:color="auto" w:sz="4" w:space="0"/>
            </w:tcBorders>
          </w:tcPr>
          <w:p w:rsidR="00DD27A3" w:rsidP="001F3161" w:rsidRDefault="00DD27A3" w14:paraId="2E1F0F9D" w14:textId="3550DCD5">
            <w:pPr>
              <w:pStyle w:val="EHSTableText"/>
              <w:jc w:val="right"/>
              <w:rPr>
                <w:rFonts w:ascii="Calibri" w:hAnsi="Calibri"/>
              </w:rPr>
            </w:pPr>
          </w:p>
        </w:tc>
        <w:tc>
          <w:tcPr>
            <w:tcW w:w="3174" w:type="pct"/>
            <w:tcBorders>
              <w:top w:val="nil"/>
              <w:bottom w:val="single" w:color="auto" w:sz="4" w:space="0"/>
            </w:tcBorders>
          </w:tcPr>
          <w:p w:rsidRPr="00DD27A3" w:rsidR="00DD27A3" w:rsidP="00546263" w:rsidRDefault="00DD27A3" w14:paraId="7F02C9F5" w14:textId="775BE8B5">
            <w:pPr>
              <w:pStyle w:val="EHSTableText"/>
              <w:rPr>
                <w:szCs w:val="20"/>
              </w:rPr>
            </w:pPr>
            <w:r w:rsidRPr="001F3161">
              <w:rPr>
                <w:b/>
                <w:bCs/>
                <w:szCs w:val="20"/>
              </w:rPr>
              <w:t>High exposure risk</w:t>
            </w:r>
            <w:r w:rsidRPr="00DD27A3">
              <w:rPr>
                <w:szCs w:val="20"/>
              </w:rPr>
              <w:t xml:space="preserve"> </w:t>
            </w:r>
            <w:r w:rsidRPr="001F3161">
              <w:rPr>
                <w:b/>
                <w:bCs/>
                <w:szCs w:val="20"/>
              </w:rPr>
              <w:t>jobs</w:t>
            </w:r>
            <w:r w:rsidRPr="00DD27A3">
              <w:rPr>
                <w:szCs w:val="20"/>
              </w:rPr>
              <w:t xml:space="preserve"> are those with high potential for exposure to known or suspected sources of infectious disease. Employees in this category include:</w:t>
            </w:r>
          </w:p>
          <w:p w:rsidRPr="00C65CB7" w:rsidR="00C65CB7" w:rsidP="001F3161" w:rsidRDefault="00DD27A3" w14:paraId="1EC29FBF" w14:textId="77777777">
            <w:pPr>
              <w:pStyle w:val="ListParagraph"/>
              <w:numPr>
                <w:ilvl w:val="0"/>
                <w:numId w:val="31"/>
              </w:numPr>
              <w:ind w:left="256" w:hanging="180"/>
              <w:rPr>
                <w:rFonts w:eastAsia="Times New Roman" w:cs="Times New Roman"/>
                <w:sz w:val="20"/>
                <w:szCs w:val="20"/>
              </w:rPr>
            </w:pPr>
            <w:r w:rsidRPr="00C65CB7">
              <w:rPr>
                <w:rFonts w:eastAsia="Times New Roman" w:cs="Times New Roman"/>
                <w:sz w:val="20"/>
                <w:szCs w:val="20"/>
              </w:rPr>
              <w:t xml:space="preserve">Healthcare delivery and support staff (e.g., doctors, nurses, and other hospital staff who must enter patients’ rooms) exposed to known or suspected infectious disease patients. (Note: when such employees perform aerosol-generating procedures, their exposure risk level becomes very high.) </w:t>
            </w:r>
          </w:p>
          <w:p w:rsidRPr="00C65CB7" w:rsidR="00DD27A3" w:rsidP="001F3161" w:rsidRDefault="00DD27A3" w14:paraId="1D477EF7" w14:textId="182356B8">
            <w:pPr>
              <w:pStyle w:val="ListParagraph"/>
              <w:numPr>
                <w:ilvl w:val="0"/>
                <w:numId w:val="31"/>
              </w:numPr>
              <w:ind w:left="256" w:hanging="180"/>
              <w:rPr>
                <w:rFonts w:eastAsia="Times New Roman" w:cs="Times New Roman"/>
                <w:sz w:val="20"/>
                <w:szCs w:val="20"/>
              </w:rPr>
            </w:pPr>
            <w:r w:rsidRPr="00C65CB7">
              <w:rPr>
                <w:rFonts w:eastAsia="Times New Roman" w:cs="Times New Roman"/>
                <w:sz w:val="20"/>
                <w:szCs w:val="20"/>
              </w:rPr>
              <w:t xml:space="preserve">Medical transport employees (e.g., ambulance vehicle operators) moving known or suspected infectious disease patients in enclosed vehicles. </w:t>
            </w:r>
          </w:p>
          <w:p w:rsidRPr="00C65CB7" w:rsidR="00DD27A3" w:rsidP="001F3161" w:rsidRDefault="00DD27A3" w14:paraId="78A6B42D" w14:textId="5D2715A2">
            <w:pPr>
              <w:pStyle w:val="ListParagraph"/>
              <w:numPr>
                <w:ilvl w:val="0"/>
                <w:numId w:val="31"/>
              </w:numPr>
              <w:ind w:left="256" w:hanging="180"/>
              <w:rPr>
                <w:rFonts w:eastAsia="Times New Roman" w:cs="Times New Roman"/>
                <w:sz w:val="20"/>
                <w:szCs w:val="20"/>
              </w:rPr>
            </w:pPr>
            <w:r w:rsidRPr="00C65CB7">
              <w:rPr>
                <w:rFonts w:eastAsia="Times New Roman" w:cs="Times New Roman"/>
                <w:sz w:val="20"/>
                <w:szCs w:val="20"/>
              </w:rPr>
              <w:t>Mortuary employees involved in preparing (e.g., for burial or cremation) the bodies of people who are known to have, or suspected of having, infectious disease at the time of their death.</w:t>
            </w:r>
          </w:p>
        </w:tc>
      </w:tr>
      <w:tr w:rsidR="00C65CB7" w:rsidTr="001F3161" w14:paraId="17329040" w14:textId="77777777">
        <w:trPr>
          <w:cantSplit/>
        </w:trPr>
        <w:tc>
          <w:tcPr>
            <w:tcW w:w="1826" w:type="pct"/>
            <w:tcBorders>
              <w:bottom w:val="nil"/>
            </w:tcBorders>
          </w:tcPr>
          <w:p w:rsidR="00C65CB7" w:rsidP="001F3161" w:rsidRDefault="00C65CB7" w14:paraId="6321A6BC" w14:textId="7A34A394">
            <w:pPr>
              <w:pStyle w:val="EHSTableText"/>
              <w:jc w:val="right"/>
              <w:rPr>
                <w:rFonts w:ascii="Calibri" w:hAnsi="Calibri"/>
              </w:rPr>
            </w:pPr>
          </w:p>
        </w:tc>
        <w:tc>
          <w:tcPr>
            <w:tcW w:w="3174" w:type="pct"/>
            <w:tcBorders>
              <w:bottom w:val="nil"/>
            </w:tcBorders>
          </w:tcPr>
          <w:p w:rsidRPr="00C65CB7" w:rsidR="00C65CB7" w:rsidP="00546263" w:rsidRDefault="00C65CB7" w14:paraId="7FA63A5B" w14:textId="4BE8DD07">
            <w:pPr>
              <w:pStyle w:val="EHSTableText"/>
              <w:rPr>
                <w:szCs w:val="20"/>
              </w:rPr>
            </w:pPr>
            <w:r w:rsidRPr="001F3161">
              <w:rPr>
                <w:b/>
                <w:bCs/>
                <w:szCs w:val="20"/>
              </w:rPr>
              <w:t xml:space="preserve">Medium exposure risk </w:t>
            </w:r>
            <w:r w:rsidRPr="001F3161" w:rsidR="00546263">
              <w:rPr>
                <w:b/>
                <w:bCs/>
                <w:szCs w:val="20"/>
              </w:rPr>
              <w:t>jobs</w:t>
            </w:r>
            <w:r w:rsidR="00546263">
              <w:rPr>
                <w:szCs w:val="20"/>
              </w:rPr>
              <w:t xml:space="preserve"> </w:t>
            </w:r>
            <w:proofErr w:type="gramStart"/>
            <w:r w:rsidRPr="00C65CB7">
              <w:rPr>
                <w:szCs w:val="20"/>
              </w:rPr>
              <w:t>include</w:t>
            </w:r>
            <w:r w:rsidR="005C73CA">
              <w:rPr>
                <w:szCs w:val="20"/>
              </w:rPr>
              <w:t>s</w:t>
            </w:r>
            <w:proofErr w:type="gramEnd"/>
            <w:r w:rsidRPr="00C65CB7">
              <w:rPr>
                <w:szCs w:val="20"/>
              </w:rPr>
              <w:t>:</w:t>
            </w:r>
          </w:p>
          <w:p w:rsidRPr="00C65CB7" w:rsidR="00C65CB7" w:rsidP="00546263" w:rsidRDefault="00C65CB7" w14:paraId="2719B124" w14:textId="1AC2C1BF">
            <w:pPr>
              <w:pStyle w:val="EHSTableText"/>
              <w:numPr>
                <w:ilvl w:val="0"/>
                <w:numId w:val="32"/>
              </w:numPr>
              <w:ind w:left="256" w:hanging="180"/>
              <w:rPr>
                <w:szCs w:val="20"/>
              </w:rPr>
            </w:pPr>
            <w:r w:rsidRPr="00C65CB7">
              <w:rPr>
                <w:szCs w:val="20"/>
              </w:rPr>
              <w:t xml:space="preserve">Frequent and/or close contact (i.e., within 6 feet) </w:t>
            </w:r>
            <w:r w:rsidR="00546263">
              <w:rPr>
                <w:szCs w:val="20"/>
              </w:rPr>
              <w:t xml:space="preserve">with </w:t>
            </w:r>
            <w:r w:rsidRPr="00C65CB7">
              <w:rPr>
                <w:szCs w:val="20"/>
              </w:rPr>
              <w:t>people who may be infected with an infectious disease.</w:t>
            </w:r>
          </w:p>
          <w:p w:rsidRPr="00C65CB7" w:rsidR="00C65CB7" w:rsidP="0025273F" w:rsidRDefault="00C65CB7" w14:paraId="1FAD8420" w14:textId="77777777">
            <w:pPr>
              <w:pStyle w:val="EHSTableText"/>
              <w:numPr>
                <w:ilvl w:val="0"/>
                <w:numId w:val="32"/>
              </w:numPr>
              <w:ind w:left="256" w:hanging="180"/>
              <w:rPr>
                <w:szCs w:val="20"/>
              </w:rPr>
            </w:pPr>
            <w:r w:rsidRPr="00C65CB7">
              <w:rPr>
                <w:szCs w:val="20"/>
              </w:rPr>
              <w:t>In areas without ongoing community transmission, workers in this risk group may have frequent contact with travelers who may return from international locations with widespread infectious disease transmission.</w:t>
            </w:r>
          </w:p>
          <w:p w:rsidRPr="00DD27A3" w:rsidR="00C65CB7" w:rsidP="00F80D5B" w:rsidRDefault="00C65CB7" w14:paraId="1D065689" w14:textId="06C1342E">
            <w:pPr>
              <w:pStyle w:val="EHSTableText"/>
              <w:numPr>
                <w:ilvl w:val="0"/>
                <w:numId w:val="32"/>
              </w:numPr>
              <w:ind w:left="256" w:hanging="180"/>
              <w:rPr>
                <w:szCs w:val="20"/>
              </w:rPr>
            </w:pPr>
            <w:r w:rsidRPr="00C65CB7">
              <w:rPr>
                <w:szCs w:val="20"/>
              </w:rPr>
              <w:t xml:space="preserve">In areas where there is ongoing community transmission, workers in this category may have contact with the </w:t>
            </w:r>
            <w:proofErr w:type="gramStart"/>
            <w:r w:rsidRPr="00C65CB7">
              <w:rPr>
                <w:szCs w:val="20"/>
              </w:rPr>
              <w:t>general public</w:t>
            </w:r>
            <w:proofErr w:type="gramEnd"/>
            <w:r w:rsidRPr="00C65CB7">
              <w:rPr>
                <w:szCs w:val="20"/>
              </w:rPr>
              <w:t>.</w:t>
            </w:r>
          </w:p>
        </w:tc>
      </w:tr>
      <w:tr w:rsidR="00C65CB7" w:rsidTr="001F3161" w14:paraId="5CECC4D2" w14:textId="77777777">
        <w:trPr>
          <w:cantSplit/>
        </w:trPr>
        <w:tc>
          <w:tcPr>
            <w:tcW w:w="1826" w:type="pct"/>
            <w:tcBorders>
              <w:top w:val="nil"/>
            </w:tcBorders>
          </w:tcPr>
          <w:p w:rsidR="00C65CB7" w:rsidP="001F3161" w:rsidRDefault="00C65CB7" w14:paraId="4D268470" w14:textId="65A594E0">
            <w:pPr>
              <w:pStyle w:val="EHSTableText"/>
              <w:jc w:val="right"/>
              <w:rPr>
                <w:rFonts w:ascii="Calibri" w:hAnsi="Calibri"/>
              </w:rPr>
            </w:pPr>
          </w:p>
        </w:tc>
        <w:tc>
          <w:tcPr>
            <w:tcW w:w="3174" w:type="pct"/>
            <w:tcBorders>
              <w:top w:val="nil"/>
            </w:tcBorders>
          </w:tcPr>
          <w:p w:rsidRPr="00035E13" w:rsidR="00035E13" w:rsidP="00035E13" w:rsidRDefault="00035E13" w14:paraId="43C71B7C" w14:textId="1C4D3A9B">
            <w:pPr>
              <w:pStyle w:val="EHSTableText"/>
              <w:rPr>
                <w:szCs w:val="20"/>
              </w:rPr>
            </w:pPr>
            <w:r w:rsidRPr="001F3161">
              <w:rPr>
                <w:b/>
                <w:bCs/>
                <w:szCs w:val="20"/>
              </w:rPr>
              <w:t xml:space="preserve">Low exposure risk (caution) jobs </w:t>
            </w:r>
            <w:r w:rsidRPr="00035E13">
              <w:rPr>
                <w:szCs w:val="20"/>
              </w:rPr>
              <w:t>are those that:</w:t>
            </w:r>
          </w:p>
          <w:p w:rsidRPr="00035E13" w:rsidR="00035E13" w:rsidP="00E35CB1" w:rsidRDefault="00035E13" w14:paraId="4876321F" w14:textId="2436BE7F">
            <w:pPr>
              <w:pStyle w:val="EHSTableText"/>
              <w:numPr>
                <w:ilvl w:val="0"/>
                <w:numId w:val="33"/>
              </w:numPr>
              <w:ind w:left="256" w:hanging="180"/>
              <w:rPr>
                <w:szCs w:val="20"/>
              </w:rPr>
            </w:pPr>
            <w:r w:rsidRPr="00035E13">
              <w:rPr>
                <w:szCs w:val="20"/>
              </w:rPr>
              <w:t xml:space="preserve">Do not require contact with people known to be, or suspected of being, infected with infectious disease nor frequent close contact (i.e., within 6 feet) </w:t>
            </w:r>
            <w:r w:rsidR="00546263">
              <w:rPr>
                <w:szCs w:val="20"/>
              </w:rPr>
              <w:t xml:space="preserve">with </w:t>
            </w:r>
            <w:r w:rsidRPr="00035E13">
              <w:rPr>
                <w:szCs w:val="20"/>
              </w:rPr>
              <w:t xml:space="preserve">the </w:t>
            </w:r>
            <w:proofErr w:type="gramStart"/>
            <w:r w:rsidRPr="00035E13">
              <w:rPr>
                <w:szCs w:val="20"/>
              </w:rPr>
              <w:t>general public</w:t>
            </w:r>
            <w:proofErr w:type="gramEnd"/>
            <w:r w:rsidRPr="00035E13">
              <w:rPr>
                <w:szCs w:val="20"/>
              </w:rPr>
              <w:t xml:space="preserve">. </w:t>
            </w:r>
          </w:p>
          <w:p w:rsidRPr="00035E13" w:rsidR="00C65CB7" w:rsidP="00E35CB1" w:rsidRDefault="00035E13" w14:paraId="59B3AC7B" w14:textId="723DE493">
            <w:pPr>
              <w:pStyle w:val="EHSTableText"/>
              <w:numPr>
                <w:ilvl w:val="0"/>
                <w:numId w:val="33"/>
              </w:numPr>
              <w:ind w:left="256" w:hanging="180"/>
              <w:rPr>
                <w:szCs w:val="20"/>
              </w:rPr>
            </w:pPr>
            <w:r w:rsidRPr="00035E13">
              <w:rPr>
                <w:szCs w:val="20"/>
              </w:rPr>
              <w:t>Employees in this category have minimal occupational contact with the public and other employees.</w:t>
            </w:r>
          </w:p>
        </w:tc>
      </w:tr>
      <w:tr w:rsidR="00C65CB7" w:rsidTr="001F3161" w14:paraId="070156A4" w14:textId="77777777">
        <w:trPr>
          <w:cantSplit/>
        </w:trPr>
        <w:tc>
          <w:tcPr>
            <w:tcW w:w="1826" w:type="pct"/>
          </w:tcPr>
          <w:p w:rsidR="00C65CB7" w:rsidP="00C25589" w:rsidRDefault="00035E13" w14:paraId="10B14D7B" w14:textId="0F24F633">
            <w:pPr>
              <w:pStyle w:val="EHSTableText"/>
              <w:rPr>
                <w:rFonts w:ascii="Calibri" w:hAnsi="Calibri"/>
              </w:rPr>
            </w:pPr>
            <w:r>
              <w:rPr>
                <w:rFonts w:ascii="Calibri" w:hAnsi="Calibri"/>
              </w:rPr>
              <w:t>Self</w:t>
            </w:r>
            <w:r w:rsidR="00E35CB1">
              <w:rPr>
                <w:rFonts w:ascii="Calibri" w:hAnsi="Calibri"/>
              </w:rPr>
              <w:t>-</w:t>
            </w:r>
            <w:r>
              <w:rPr>
                <w:rFonts w:ascii="Calibri" w:hAnsi="Calibri"/>
              </w:rPr>
              <w:t>Monitoring</w:t>
            </w:r>
          </w:p>
        </w:tc>
        <w:tc>
          <w:tcPr>
            <w:tcW w:w="3174" w:type="pct"/>
          </w:tcPr>
          <w:p w:rsidRPr="00035E13" w:rsidR="00C65CB7" w:rsidP="00035E13" w:rsidRDefault="00035E13" w14:paraId="7CF61144" w14:textId="59CF80B4">
            <w:pPr>
              <w:pStyle w:val="EHSTableText"/>
              <w:rPr>
                <w:szCs w:val="20"/>
              </w:rPr>
            </w:pPr>
            <w:r w:rsidRPr="00035E13">
              <w:rPr>
                <w:szCs w:val="20"/>
              </w:rPr>
              <w:t xml:space="preserve">Process of monitoring oneself for fever by taking </w:t>
            </w:r>
            <w:r w:rsidR="00CE5639">
              <w:rPr>
                <w:szCs w:val="20"/>
              </w:rPr>
              <w:t xml:space="preserve">one’s </w:t>
            </w:r>
            <w:r w:rsidRPr="00035E13">
              <w:rPr>
                <w:szCs w:val="20"/>
              </w:rPr>
              <w:t>temperature twice a day and remaining alert for respiratory symptoms (e.g., cough, shortness of breath, sore throat).</w:t>
            </w:r>
          </w:p>
        </w:tc>
      </w:tr>
      <w:tr w:rsidR="00035E13" w:rsidTr="001F3161" w14:paraId="1702D335" w14:textId="77777777">
        <w:trPr>
          <w:cantSplit/>
        </w:trPr>
        <w:tc>
          <w:tcPr>
            <w:tcW w:w="1826" w:type="pct"/>
          </w:tcPr>
          <w:p w:rsidR="00035E13" w:rsidP="00C25589" w:rsidRDefault="00035E13" w14:paraId="2D032464" w14:textId="66B40C7D">
            <w:pPr>
              <w:pStyle w:val="EHSTableText"/>
              <w:rPr>
                <w:rFonts w:ascii="Calibri" w:hAnsi="Calibri"/>
              </w:rPr>
            </w:pPr>
            <w:r>
              <w:rPr>
                <w:rFonts w:ascii="Calibri" w:hAnsi="Calibri"/>
              </w:rPr>
              <w:t>Social Distancing</w:t>
            </w:r>
          </w:p>
        </w:tc>
        <w:tc>
          <w:tcPr>
            <w:tcW w:w="3174" w:type="pct"/>
          </w:tcPr>
          <w:p w:rsidRPr="00035E13" w:rsidR="00035E13" w:rsidP="00035E13" w:rsidRDefault="00035E13" w14:paraId="6C97CF91" w14:textId="6336DBB0">
            <w:pPr>
              <w:pStyle w:val="EHSTableText"/>
              <w:rPr>
                <w:szCs w:val="20"/>
              </w:rPr>
            </w:pPr>
            <w:r w:rsidRPr="00035E13">
              <w:rPr>
                <w:szCs w:val="20"/>
              </w:rPr>
              <w:t>Self-defense action to protect individuals from contracting a contagious disease.</w:t>
            </w:r>
            <w:r w:rsidR="00913C14">
              <w:rPr>
                <w:szCs w:val="20"/>
              </w:rPr>
              <w:t xml:space="preserve"> </w:t>
            </w:r>
            <w:r w:rsidRPr="00035E13">
              <w:rPr>
                <w:szCs w:val="20"/>
              </w:rPr>
              <w:t xml:space="preserve">This action includes maintaining a distance of at least </w:t>
            </w:r>
            <w:r w:rsidR="00031052">
              <w:rPr>
                <w:szCs w:val="20"/>
              </w:rPr>
              <w:t>6</w:t>
            </w:r>
            <w:r w:rsidRPr="00035E13" w:rsidR="00031052">
              <w:rPr>
                <w:szCs w:val="20"/>
              </w:rPr>
              <w:t xml:space="preserve"> </w:t>
            </w:r>
            <w:r w:rsidRPr="00035E13">
              <w:rPr>
                <w:szCs w:val="20"/>
              </w:rPr>
              <w:t>feet from other workers.</w:t>
            </w:r>
          </w:p>
        </w:tc>
      </w:tr>
    </w:tbl>
    <w:p w:rsidRPr="00A5276F" w:rsidR="003961F1" w:rsidP="00A70CB1" w:rsidRDefault="003961F1" w14:paraId="7203AC19" w14:textId="77777777">
      <w:pPr>
        <w:pStyle w:val="Default"/>
        <w:rPr>
          <w:rFonts w:eastAsia="Times New Roman" w:cs="Times New Roman" w:asciiTheme="minorHAnsi" w:hAnsiTheme="minorHAnsi"/>
          <w:color w:val="auto"/>
          <w:sz w:val="18"/>
          <w:szCs w:val="18"/>
        </w:rPr>
      </w:pPr>
    </w:p>
    <w:p w:rsidRPr="00EF102F" w:rsidR="00E566FD" w:rsidP="00EF102F" w:rsidRDefault="00236F59" w14:paraId="2FEF37F0" w14:textId="454C383D">
      <w:pPr>
        <w:pStyle w:val="ListParagraph"/>
        <w:rPr>
          <w:rFonts w:cs="Times New Roman"/>
          <w:i/>
          <w:sz w:val="20"/>
          <w:szCs w:val="20"/>
        </w:rPr>
      </w:pPr>
      <w:r>
        <w:rPr>
          <w:rFonts w:cs="Times New Roman"/>
          <w:sz w:val="20"/>
          <w:szCs w:val="20"/>
        </w:rPr>
        <w:t xml:space="preserve"> </w:t>
      </w:r>
    </w:p>
    <w:p w:rsidR="00404BAA" w:rsidP="00984FBB" w:rsidRDefault="00D3686B" w14:paraId="4966F535" w14:textId="2F5C6AAF">
      <w:pPr>
        <w:pStyle w:val="EHSSubtitle"/>
        <w:numPr>
          <w:ilvl w:val="0"/>
          <w:numId w:val="0"/>
        </w:numPr>
        <w:rPr>
          <w:rFonts w:asciiTheme="minorHAnsi" w:hAnsiTheme="minorHAnsi" w:cstheme="minorHAnsi"/>
          <w:color w:val="0070C0"/>
          <w:sz w:val="18"/>
          <w:szCs w:val="18"/>
        </w:rPr>
      </w:pPr>
      <w:r>
        <w:rPr>
          <w:rFonts w:cs="Times New Roman"/>
          <w:sz w:val="20"/>
          <w:szCs w:val="20"/>
        </w:rPr>
        <w:t xml:space="preserve"> </w:t>
      </w:r>
      <w:r w:rsidRPr="00984FBB" w:rsidR="00124DF4">
        <w:t>Responsibilities</w:t>
      </w:r>
      <w:r w:rsidR="002B7E24">
        <w:t xml:space="preserve"> </w:t>
      </w:r>
      <w:r w:rsidRPr="00AC72D8" w:rsidR="002B7E24">
        <w:rPr>
          <w:rFonts w:asciiTheme="minorHAnsi" w:hAnsiTheme="minorHAnsi" w:cstheme="minorHAnsi"/>
          <w:color w:val="0070C0"/>
          <w:sz w:val="22"/>
        </w:rPr>
        <w:t>(Edit according to organizational structure)</w:t>
      </w:r>
    </w:p>
    <w:tbl>
      <w:tblPr>
        <w:tblStyle w:val="TableGrid"/>
        <w:tblW w:w="0" w:type="auto"/>
        <w:tblLook w:val="04A0" w:firstRow="1" w:lastRow="0" w:firstColumn="1" w:lastColumn="0" w:noHBand="0" w:noVBand="1"/>
      </w:tblPr>
      <w:tblGrid>
        <w:gridCol w:w="1705"/>
        <w:gridCol w:w="7645"/>
      </w:tblGrid>
      <w:tr w:rsidRPr="009736B6" w:rsidR="009736B6" w:rsidTr="00395EE5" w14:paraId="3DA79DA2" w14:textId="77777777">
        <w:tc>
          <w:tcPr>
            <w:tcW w:w="1705" w:type="dxa"/>
            <w:shd w:val="clear" w:color="auto" w:fill="E7E6E6" w:themeFill="background2"/>
          </w:tcPr>
          <w:p w:rsidRPr="009736B6" w:rsidR="009736B6" w:rsidP="009736B6" w:rsidRDefault="00315B8C" w14:paraId="0F86363C" w14:textId="39BD81AB">
            <w:pPr>
              <w:pStyle w:val="EHSBodyText"/>
              <w:spacing w:before="60" w:beforeAutospacing="0" w:after="60"/>
              <w:rPr>
                <w:b/>
                <w:bCs/>
                <w:sz w:val="20"/>
                <w:szCs w:val="20"/>
              </w:rPr>
            </w:pPr>
            <w:r>
              <w:rPr>
                <w:b/>
                <w:bCs/>
                <w:sz w:val="20"/>
                <w:szCs w:val="20"/>
              </w:rPr>
              <w:t>Pandemic</w:t>
            </w:r>
            <w:r w:rsidR="0098152E">
              <w:rPr>
                <w:b/>
                <w:bCs/>
                <w:sz w:val="20"/>
                <w:szCs w:val="20"/>
              </w:rPr>
              <w:t xml:space="preserve"> Plan Administrator/ </w:t>
            </w:r>
            <w:r w:rsidRPr="009736B6" w:rsidR="009736B6">
              <w:rPr>
                <w:b/>
                <w:bCs/>
                <w:sz w:val="20"/>
                <w:szCs w:val="20"/>
              </w:rPr>
              <w:t>Corporate Staff</w:t>
            </w:r>
          </w:p>
        </w:tc>
        <w:tc>
          <w:tcPr>
            <w:tcW w:w="7645" w:type="dxa"/>
          </w:tcPr>
          <w:p w:rsidRPr="00395EE5" w:rsidR="00395EE5" w:rsidP="00395EE5" w:rsidRDefault="00395EE5" w14:paraId="751E2A1A" w14:textId="655A1282">
            <w:pPr>
              <w:pStyle w:val="ListParagraph"/>
              <w:numPr>
                <w:ilvl w:val="2"/>
                <w:numId w:val="75"/>
              </w:numPr>
              <w:spacing w:before="60" w:after="60"/>
              <w:ind w:left="427"/>
              <w:rPr>
                <w:rFonts w:cstheme="minorHAnsi"/>
                <w:sz w:val="20"/>
                <w:szCs w:val="20"/>
              </w:rPr>
            </w:pPr>
            <w:r w:rsidRPr="00395EE5">
              <w:rPr>
                <w:rFonts w:cstheme="minorHAnsi"/>
                <w:sz w:val="20"/>
                <w:szCs w:val="20"/>
              </w:rPr>
              <w:t>Develop and maintain IDPERP and any supporting documents.</w:t>
            </w:r>
          </w:p>
          <w:p w:rsidRPr="00AC72D8" w:rsidR="00711A40" w:rsidP="00400FBD" w:rsidRDefault="00395EE5" w14:paraId="624C69ED" w14:textId="131D72CE">
            <w:pPr>
              <w:pStyle w:val="ListParagraph"/>
              <w:numPr>
                <w:ilvl w:val="2"/>
                <w:numId w:val="75"/>
              </w:numPr>
              <w:spacing w:before="60" w:after="60"/>
              <w:ind w:left="427"/>
              <w:rPr>
                <w:rFonts w:cstheme="minorHAnsi"/>
                <w:sz w:val="20"/>
                <w:szCs w:val="20"/>
              </w:rPr>
            </w:pPr>
            <w:r w:rsidRPr="00395EE5">
              <w:rPr>
                <w:rFonts w:cstheme="minorHAnsi"/>
                <w:sz w:val="20"/>
                <w:szCs w:val="20"/>
              </w:rPr>
              <w:t xml:space="preserve">Communicate the IDPERP requirements to facilities via this plan. </w:t>
            </w:r>
          </w:p>
          <w:p w:rsidRPr="00395EE5" w:rsidR="00395EE5" w:rsidP="00395EE5" w:rsidRDefault="00395EE5" w14:paraId="7DB94DEF" w14:textId="4A96C8B4">
            <w:pPr>
              <w:pStyle w:val="ListParagraph"/>
              <w:numPr>
                <w:ilvl w:val="2"/>
                <w:numId w:val="75"/>
              </w:numPr>
              <w:spacing w:before="60" w:after="60"/>
              <w:ind w:left="427"/>
              <w:rPr>
                <w:rFonts w:cstheme="minorHAnsi"/>
                <w:sz w:val="20"/>
                <w:szCs w:val="20"/>
              </w:rPr>
            </w:pPr>
            <w:r w:rsidRPr="00395EE5">
              <w:rPr>
                <w:rFonts w:cstheme="minorHAnsi"/>
                <w:sz w:val="20"/>
                <w:szCs w:val="20"/>
              </w:rPr>
              <w:t>Assist facilities in complying with this p</w:t>
            </w:r>
            <w:r w:rsidR="00DA4E4D">
              <w:rPr>
                <w:rFonts w:cstheme="minorHAnsi"/>
                <w:sz w:val="20"/>
                <w:szCs w:val="20"/>
              </w:rPr>
              <w:t>lan</w:t>
            </w:r>
            <w:r w:rsidRPr="00395EE5">
              <w:rPr>
                <w:rFonts w:cstheme="minorHAnsi"/>
                <w:sz w:val="20"/>
                <w:szCs w:val="20"/>
              </w:rPr>
              <w:t>.</w:t>
            </w:r>
          </w:p>
          <w:p w:rsidRPr="00395EE5" w:rsidR="00395EE5" w:rsidP="00395EE5" w:rsidRDefault="002C3DCD" w14:paraId="48EFC169" w14:textId="79A5B23A">
            <w:pPr>
              <w:pStyle w:val="ListParagraph"/>
              <w:numPr>
                <w:ilvl w:val="2"/>
                <w:numId w:val="75"/>
              </w:numPr>
              <w:spacing w:before="60" w:after="60"/>
              <w:ind w:left="427"/>
              <w:rPr>
                <w:rFonts w:cstheme="minorHAnsi"/>
                <w:sz w:val="20"/>
                <w:szCs w:val="20"/>
              </w:rPr>
            </w:pPr>
            <w:r>
              <w:rPr>
                <w:rFonts w:cstheme="minorHAnsi"/>
                <w:sz w:val="20"/>
                <w:szCs w:val="20"/>
              </w:rPr>
              <w:t>Determine</w:t>
            </w:r>
            <w:r w:rsidRPr="00395EE5" w:rsidR="00395EE5">
              <w:rPr>
                <w:rFonts w:cstheme="minorHAnsi"/>
                <w:sz w:val="20"/>
                <w:szCs w:val="20"/>
              </w:rPr>
              <w:t xml:space="preserve"> when the facilities should </w:t>
            </w:r>
            <w:r w:rsidR="00882971">
              <w:rPr>
                <w:rFonts w:cstheme="minorHAnsi"/>
                <w:sz w:val="20"/>
                <w:szCs w:val="20"/>
              </w:rPr>
              <w:t>activate</w:t>
            </w:r>
            <w:r w:rsidRPr="00395EE5" w:rsidR="00395EE5">
              <w:rPr>
                <w:rFonts w:cstheme="minorHAnsi"/>
                <w:sz w:val="20"/>
                <w:szCs w:val="20"/>
              </w:rPr>
              <w:t xml:space="preserve"> the IDPERP. </w:t>
            </w:r>
          </w:p>
          <w:p w:rsidRPr="00395EE5" w:rsidR="00395EE5" w:rsidP="00395EE5" w:rsidRDefault="00395EE5" w14:paraId="30DBAF17" w14:textId="77777777">
            <w:pPr>
              <w:pStyle w:val="ListParagraph"/>
              <w:numPr>
                <w:ilvl w:val="2"/>
                <w:numId w:val="75"/>
              </w:numPr>
              <w:spacing w:before="60" w:after="60"/>
              <w:ind w:left="427"/>
              <w:rPr>
                <w:rFonts w:cstheme="minorHAnsi"/>
                <w:sz w:val="20"/>
                <w:szCs w:val="20"/>
              </w:rPr>
            </w:pPr>
            <w:r w:rsidRPr="00395EE5">
              <w:rPr>
                <w:rFonts w:cstheme="minorHAnsi"/>
                <w:sz w:val="20"/>
                <w:szCs w:val="20"/>
              </w:rPr>
              <w:t>Stay abreast of guidance from federal, state, and local health agencies, and consider how to incorporate those recommendations and resources into facility-specific plans.</w:t>
            </w:r>
          </w:p>
          <w:p w:rsidRPr="00395EE5" w:rsidR="00395EE5" w:rsidP="00395EE5" w:rsidRDefault="00395EE5" w14:paraId="76D8C5F1" w14:textId="77777777">
            <w:pPr>
              <w:pStyle w:val="ListParagraph"/>
              <w:numPr>
                <w:ilvl w:val="2"/>
                <w:numId w:val="75"/>
              </w:numPr>
              <w:spacing w:before="60" w:after="60"/>
              <w:ind w:left="427"/>
              <w:rPr>
                <w:rFonts w:cstheme="minorHAnsi"/>
                <w:sz w:val="20"/>
                <w:szCs w:val="20"/>
              </w:rPr>
            </w:pPr>
            <w:r w:rsidRPr="00395EE5">
              <w:rPr>
                <w:rFonts w:cstheme="minorHAnsi"/>
                <w:sz w:val="20"/>
                <w:szCs w:val="20"/>
              </w:rPr>
              <w:t>Identify appropriate cleaning chemicals by consulting information on the United States Environmental Protection Agency (EPA)-approved disinfectant labels with claims against emerging viral pathogens.</w:t>
            </w:r>
          </w:p>
          <w:p w:rsidRPr="00395EE5" w:rsidR="00395EE5" w:rsidP="00395EE5" w:rsidRDefault="00395EE5" w14:paraId="752E9E6A" w14:textId="77777777">
            <w:pPr>
              <w:pStyle w:val="ListParagraph"/>
              <w:numPr>
                <w:ilvl w:val="2"/>
                <w:numId w:val="75"/>
              </w:numPr>
              <w:spacing w:before="60" w:after="60"/>
              <w:ind w:left="427"/>
              <w:rPr>
                <w:rFonts w:cstheme="minorHAnsi"/>
                <w:sz w:val="20"/>
                <w:szCs w:val="20"/>
              </w:rPr>
            </w:pPr>
            <w:r w:rsidRPr="00395EE5">
              <w:rPr>
                <w:rFonts w:cstheme="minorHAnsi"/>
                <w:sz w:val="20"/>
                <w:szCs w:val="20"/>
              </w:rPr>
              <w:t xml:space="preserve">Review the effectiveness of the IDPERP and ensure the program satisfies the requirements of all applicable </w:t>
            </w:r>
            <w:r w:rsidRPr="00395EE5">
              <w:rPr>
                <w:rFonts w:cs="Times New Roman"/>
                <w:sz w:val="20"/>
                <w:szCs w:val="20"/>
              </w:rPr>
              <w:t>federal</w:t>
            </w:r>
            <w:r w:rsidRPr="00395EE5">
              <w:rPr>
                <w:rFonts w:cstheme="minorHAnsi"/>
                <w:sz w:val="20"/>
                <w:szCs w:val="20"/>
              </w:rPr>
              <w:t>, state, or local requirements.</w:t>
            </w:r>
          </w:p>
          <w:p w:rsidRPr="00395EE5" w:rsidR="00395EE5" w:rsidP="00395EE5" w:rsidRDefault="00395EE5" w14:paraId="1880500E" w14:textId="4DF572DE">
            <w:pPr>
              <w:pStyle w:val="ListParagraph"/>
              <w:numPr>
                <w:ilvl w:val="2"/>
                <w:numId w:val="75"/>
              </w:numPr>
              <w:spacing w:before="60" w:after="60"/>
              <w:ind w:left="427"/>
              <w:rPr>
                <w:rFonts w:cstheme="minorHAnsi"/>
                <w:sz w:val="20"/>
                <w:szCs w:val="20"/>
              </w:rPr>
            </w:pPr>
            <w:r w:rsidRPr="00395EE5">
              <w:rPr>
                <w:rFonts w:cstheme="minorHAnsi"/>
                <w:sz w:val="20"/>
                <w:szCs w:val="20"/>
              </w:rPr>
              <w:t xml:space="preserve">Develop emergency communications plan (such as postings, email distribution and/or facility-wide meetings) to update employees and answer their concerns as needed. </w:t>
            </w:r>
          </w:p>
          <w:p w:rsidRPr="009736B6" w:rsidR="009736B6" w:rsidP="00395EE5" w:rsidRDefault="00395EE5" w14:paraId="2ADB6467" w14:textId="5C449633">
            <w:pPr>
              <w:pStyle w:val="ListParagraph"/>
              <w:numPr>
                <w:ilvl w:val="2"/>
                <w:numId w:val="75"/>
              </w:numPr>
              <w:spacing w:before="60" w:after="60"/>
              <w:ind w:left="427"/>
              <w:rPr>
                <w:sz w:val="20"/>
                <w:szCs w:val="20"/>
              </w:rPr>
            </w:pPr>
            <w:r w:rsidRPr="00395EE5">
              <w:rPr>
                <w:rFonts w:cstheme="minorHAnsi"/>
                <w:sz w:val="20"/>
                <w:szCs w:val="20"/>
              </w:rPr>
              <w:t>Develop</w:t>
            </w:r>
            <w:r w:rsidR="009A1CAA">
              <w:rPr>
                <w:rFonts w:cstheme="minorHAnsi"/>
                <w:sz w:val="20"/>
                <w:szCs w:val="20"/>
              </w:rPr>
              <w:t xml:space="preserve"> and implement</w:t>
            </w:r>
            <w:r w:rsidRPr="00395EE5">
              <w:rPr>
                <w:rFonts w:cstheme="minorHAnsi"/>
                <w:sz w:val="20"/>
                <w:szCs w:val="20"/>
              </w:rPr>
              <w:t xml:space="preserve"> up-to-date education and training, based on the most current information provided by CDC or </w:t>
            </w:r>
            <w:r w:rsidR="006D3E91">
              <w:rPr>
                <w:rFonts w:cstheme="minorHAnsi"/>
                <w:sz w:val="20"/>
                <w:szCs w:val="20"/>
              </w:rPr>
              <w:t>other health agencies</w:t>
            </w:r>
            <w:r w:rsidRPr="00395EE5">
              <w:rPr>
                <w:rFonts w:cstheme="minorHAnsi"/>
                <w:sz w:val="20"/>
                <w:szCs w:val="20"/>
              </w:rPr>
              <w:t>, on the infectious disease risk factors and protective behaviors (e.g., respiratory etiquette and care of PPE), as needed</w:t>
            </w:r>
            <w:r w:rsidR="00183E82">
              <w:rPr>
                <w:rFonts w:cstheme="minorHAnsi"/>
                <w:sz w:val="20"/>
                <w:szCs w:val="20"/>
              </w:rPr>
              <w:t xml:space="preserve">, and the </w:t>
            </w:r>
            <w:r w:rsidR="00C84D50">
              <w:rPr>
                <w:rFonts w:cstheme="minorHAnsi"/>
                <w:sz w:val="20"/>
                <w:szCs w:val="20"/>
              </w:rPr>
              <w:t>IDPERP</w:t>
            </w:r>
            <w:r w:rsidRPr="00395EE5">
              <w:rPr>
                <w:rFonts w:cstheme="minorHAnsi"/>
                <w:sz w:val="20"/>
                <w:szCs w:val="20"/>
              </w:rPr>
              <w:t>.</w:t>
            </w:r>
          </w:p>
        </w:tc>
      </w:tr>
      <w:tr w:rsidRPr="009736B6" w:rsidR="009736B6" w:rsidTr="00395EE5" w14:paraId="43326EE7" w14:textId="77777777">
        <w:tc>
          <w:tcPr>
            <w:tcW w:w="1705" w:type="dxa"/>
            <w:shd w:val="clear" w:color="auto" w:fill="E7E6E6" w:themeFill="background2"/>
          </w:tcPr>
          <w:p w:rsidRPr="009736B6" w:rsidR="009736B6" w:rsidP="00395EE5" w:rsidRDefault="009736B6" w14:paraId="62571E00" w14:textId="2051B48A">
            <w:pPr>
              <w:pStyle w:val="EHSBodyText"/>
              <w:spacing w:before="60" w:beforeAutospacing="0" w:after="60"/>
              <w:rPr>
                <w:b/>
                <w:bCs/>
                <w:sz w:val="20"/>
                <w:szCs w:val="20"/>
              </w:rPr>
            </w:pPr>
            <w:r>
              <w:rPr>
                <w:b/>
                <w:bCs/>
                <w:sz w:val="20"/>
                <w:szCs w:val="20"/>
              </w:rPr>
              <w:t xml:space="preserve">Facility Manager/ </w:t>
            </w:r>
            <w:r w:rsidR="00737F1A">
              <w:rPr>
                <w:b/>
                <w:bCs/>
                <w:sz w:val="20"/>
                <w:szCs w:val="20"/>
              </w:rPr>
              <w:t xml:space="preserve">Facility </w:t>
            </w:r>
            <w:r>
              <w:rPr>
                <w:b/>
                <w:bCs/>
                <w:sz w:val="20"/>
                <w:szCs w:val="20"/>
              </w:rPr>
              <w:t xml:space="preserve">IDPERP </w:t>
            </w:r>
            <w:r w:rsidR="00414D8E">
              <w:rPr>
                <w:b/>
                <w:bCs/>
                <w:sz w:val="20"/>
                <w:szCs w:val="20"/>
              </w:rPr>
              <w:t>Facilitator</w:t>
            </w:r>
          </w:p>
        </w:tc>
        <w:tc>
          <w:tcPr>
            <w:tcW w:w="7645" w:type="dxa"/>
          </w:tcPr>
          <w:p w:rsidRPr="00395EE5" w:rsidR="00395EE5" w:rsidP="00395EE5" w:rsidRDefault="00395EE5" w14:paraId="5080AE43" w14:textId="2BFF3635">
            <w:pPr>
              <w:pStyle w:val="ListParagraph"/>
              <w:numPr>
                <w:ilvl w:val="2"/>
                <w:numId w:val="74"/>
              </w:numPr>
              <w:spacing w:before="60" w:after="60"/>
              <w:ind w:left="427"/>
              <w:rPr>
                <w:rFonts w:cstheme="minorHAnsi"/>
                <w:sz w:val="20"/>
                <w:szCs w:val="20"/>
              </w:rPr>
            </w:pPr>
            <w:r w:rsidRPr="00395EE5">
              <w:rPr>
                <w:rFonts w:cstheme="minorHAnsi"/>
                <w:sz w:val="20"/>
                <w:szCs w:val="20"/>
              </w:rPr>
              <w:t>Activate the IDPERP when directed by the CEO or designee.</w:t>
            </w:r>
          </w:p>
          <w:p w:rsidRPr="00395EE5" w:rsidR="00395EE5" w:rsidP="00395EE5" w:rsidRDefault="00395EE5" w14:paraId="73AA183A" w14:textId="7BD64BFD">
            <w:pPr>
              <w:pStyle w:val="ListParagraph"/>
              <w:numPr>
                <w:ilvl w:val="2"/>
                <w:numId w:val="74"/>
              </w:numPr>
              <w:spacing w:before="60" w:after="60"/>
              <w:ind w:left="427"/>
              <w:rPr>
                <w:rFonts w:eastAsia="Times New Roman" w:cs="Times New Roman"/>
                <w:sz w:val="20"/>
                <w:szCs w:val="20"/>
              </w:rPr>
            </w:pPr>
            <w:r w:rsidRPr="00696912">
              <w:rPr>
                <w:rFonts w:cstheme="minorHAnsi"/>
                <w:sz w:val="20"/>
                <w:szCs w:val="20"/>
              </w:rPr>
              <w:t>Determine the employees’ exposure risks for routine and non-routine tasks with higher exposure risks than normal and routine tasks covered by this procedure using a pre-job pl</w:t>
            </w:r>
            <w:r w:rsidRPr="00B0471A">
              <w:rPr>
                <w:rFonts w:eastAsia="Times New Roman" w:cs="Times New Roman"/>
                <w:sz w:val="20"/>
                <w:szCs w:val="20"/>
              </w:rPr>
              <w:t>anning</w:t>
            </w:r>
            <w:r w:rsidRPr="00395EE5">
              <w:rPr>
                <w:rFonts w:eastAsia="Times New Roman" w:cs="Times New Roman"/>
                <w:sz w:val="20"/>
                <w:szCs w:val="20"/>
              </w:rPr>
              <w:t xml:space="preserve"> or job hazard / job safety analysis. </w:t>
            </w:r>
          </w:p>
          <w:p w:rsidRPr="00395EE5" w:rsidR="00395EE5" w:rsidP="00395EE5" w:rsidRDefault="00395EE5" w14:paraId="5F706BBE" w14:textId="77777777">
            <w:pPr>
              <w:pStyle w:val="ListParagraph"/>
              <w:numPr>
                <w:ilvl w:val="2"/>
                <w:numId w:val="74"/>
              </w:numPr>
              <w:spacing w:before="60" w:after="60"/>
              <w:ind w:left="427"/>
              <w:rPr>
                <w:rFonts w:eastAsia="Times New Roman" w:cs="Times New Roman"/>
                <w:sz w:val="20"/>
                <w:szCs w:val="20"/>
              </w:rPr>
            </w:pPr>
            <w:r w:rsidRPr="00395EE5">
              <w:rPr>
                <w:rFonts w:eastAsia="Times New Roman" w:cs="Times New Roman"/>
                <w:sz w:val="20"/>
                <w:szCs w:val="20"/>
              </w:rPr>
              <w:t xml:space="preserve">Provide new-hire, episodic, and annual training for employees. </w:t>
            </w:r>
          </w:p>
          <w:p w:rsidRPr="00395EE5" w:rsidR="00395EE5" w:rsidP="00395EE5" w:rsidRDefault="00395EE5" w14:paraId="76E24FD5" w14:textId="77777777">
            <w:pPr>
              <w:pStyle w:val="ListParagraph"/>
              <w:numPr>
                <w:ilvl w:val="2"/>
                <w:numId w:val="74"/>
              </w:numPr>
              <w:spacing w:before="60" w:after="60"/>
              <w:ind w:left="427"/>
              <w:rPr>
                <w:rFonts w:eastAsia="Times New Roman" w:cs="Times New Roman"/>
                <w:sz w:val="20"/>
                <w:szCs w:val="20"/>
              </w:rPr>
            </w:pPr>
            <w:r w:rsidRPr="00395EE5">
              <w:rPr>
                <w:rFonts w:eastAsia="Times New Roman" w:cs="Times New Roman"/>
                <w:sz w:val="20"/>
                <w:szCs w:val="20"/>
              </w:rPr>
              <w:t xml:space="preserve">Ensure employees receive the proper PPE and corresponding training. </w:t>
            </w:r>
          </w:p>
          <w:p w:rsidRPr="00395EE5" w:rsidR="00395EE5" w:rsidP="00395EE5" w:rsidRDefault="00395EE5" w14:paraId="631D893A" w14:textId="77777777">
            <w:pPr>
              <w:pStyle w:val="ListParagraph"/>
              <w:numPr>
                <w:ilvl w:val="2"/>
                <w:numId w:val="74"/>
              </w:numPr>
              <w:spacing w:before="60" w:after="60"/>
              <w:ind w:left="427"/>
              <w:rPr>
                <w:rFonts w:eastAsia="Times New Roman" w:cs="Times New Roman"/>
                <w:sz w:val="20"/>
                <w:szCs w:val="20"/>
              </w:rPr>
            </w:pPr>
            <w:r w:rsidRPr="00395EE5">
              <w:rPr>
                <w:rFonts w:eastAsia="Times New Roman" w:cs="Times New Roman"/>
                <w:sz w:val="20"/>
                <w:szCs w:val="20"/>
              </w:rPr>
              <w:t>Maintain training records.</w:t>
            </w:r>
          </w:p>
          <w:p w:rsidRPr="00395EE5" w:rsidR="00395EE5" w:rsidP="00395EE5" w:rsidRDefault="00395EE5" w14:paraId="7F2650CE" w14:textId="77777777">
            <w:pPr>
              <w:pStyle w:val="ListParagraph"/>
              <w:numPr>
                <w:ilvl w:val="2"/>
                <w:numId w:val="74"/>
              </w:numPr>
              <w:spacing w:before="60" w:after="60"/>
              <w:ind w:left="427"/>
              <w:rPr>
                <w:rFonts w:eastAsia="Times New Roman" w:cs="Times New Roman"/>
                <w:sz w:val="20"/>
                <w:szCs w:val="20"/>
              </w:rPr>
            </w:pPr>
            <w:r w:rsidRPr="00395EE5">
              <w:rPr>
                <w:rFonts w:eastAsia="Times New Roman" w:cs="Times New Roman"/>
                <w:sz w:val="20"/>
                <w:szCs w:val="20"/>
              </w:rPr>
              <w:t xml:space="preserve">Maintain appropriate amounts of hand sanitizer, PPE, etc. </w:t>
            </w:r>
          </w:p>
          <w:p w:rsidRPr="00AC72D8" w:rsidR="0098152E" w:rsidP="00395EE5" w:rsidRDefault="00395EE5" w14:paraId="2C1A622D" w14:textId="77777777">
            <w:pPr>
              <w:pStyle w:val="ListParagraph"/>
              <w:numPr>
                <w:ilvl w:val="2"/>
                <w:numId w:val="74"/>
              </w:numPr>
              <w:spacing w:before="60" w:after="60"/>
              <w:ind w:left="427"/>
              <w:rPr>
                <w:rFonts w:cstheme="minorHAnsi"/>
                <w:i/>
                <w:sz w:val="20"/>
                <w:szCs w:val="20"/>
              </w:rPr>
            </w:pPr>
            <w:r w:rsidRPr="00395EE5">
              <w:rPr>
                <w:rFonts w:eastAsia="Times New Roman" w:cs="Times New Roman"/>
                <w:sz w:val="20"/>
                <w:szCs w:val="20"/>
              </w:rPr>
              <w:t>Ensure regular housekeeping</w:t>
            </w:r>
            <w:r w:rsidRPr="00395EE5">
              <w:rPr>
                <w:rFonts w:cstheme="minorHAnsi"/>
                <w:sz w:val="20"/>
                <w:szCs w:val="20"/>
              </w:rPr>
              <w:t xml:space="preserve"> practices are implemented, including routine (daily or more frequent) cleaning and disinfecting of surfaces, shared tools and equipment, and other elements of the work </w:t>
            </w:r>
            <w:r w:rsidRPr="00B0471A">
              <w:rPr>
                <w:rFonts w:cstheme="minorHAnsi"/>
                <w:sz w:val="20"/>
                <w:szCs w:val="20"/>
              </w:rPr>
              <w:t xml:space="preserve">environment. </w:t>
            </w:r>
            <w:r w:rsidRPr="00696912">
              <w:rPr>
                <w:rFonts w:cstheme="minorHAnsi"/>
                <w:sz w:val="20"/>
                <w:szCs w:val="20"/>
              </w:rPr>
              <w:t>Clean and disinfect the tools, equipment, and areas in accordance with relevant CDC guidelines</w:t>
            </w:r>
            <w:r w:rsidRPr="00B0471A">
              <w:rPr>
                <w:rFonts w:cstheme="minorHAnsi"/>
                <w:sz w:val="20"/>
                <w:szCs w:val="20"/>
              </w:rPr>
              <w:t>.</w:t>
            </w:r>
          </w:p>
          <w:p w:rsidRPr="00395EE5" w:rsidR="009736B6" w:rsidP="00395EE5" w:rsidRDefault="00737F1A" w14:paraId="4326D126" w14:textId="7F1FD9AE">
            <w:pPr>
              <w:pStyle w:val="ListParagraph"/>
              <w:numPr>
                <w:ilvl w:val="2"/>
                <w:numId w:val="74"/>
              </w:numPr>
              <w:spacing w:before="60" w:after="60"/>
              <w:ind w:left="427"/>
              <w:rPr>
                <w:i/>
                <w:sz w:val="20"/>
                <w:szCs w:val="20"/>
              </w:rPr>
            </w:pPr>
            <w:r w:rsidRPr="3440C771">
              <w:rPr>
                <w:sz w:val="20"/>
                <w:szCs w:val="20"/>
              </w:rPr>
              <w:t>Contact</w:t>
            </w:r>
            <w:r w:rsidRPr="3440C771" w:rsidR="006074C8">
              <w:rPr>
                <w:sz w:val="20"/>
                <w:szCs w:val="20"/>
              </w:rPr>
              <w:t xml:space="preserve"> Pandemic Plan Administrator/Corporate Staff </w:t>
            </w:r>
            <w:r w:rsidRPr="3440C771" w:rsidR="007F6514">
              <w:rPr>
                <w:sz w:val="20"/>
                <w:szCs w:val="20"/>
              </w:rPr>
              <w:t xml:space="preserve">to provide suggestions for </w:t>
            </w:r>
            <w:r w:rsidRPr="3440C771" w:rsidR="00C70B6C">
              <w:rPr>
                <w:sz w:val="20"/>
                <w:szCs w:val="20"/>
              </w:rPr>
              <w:t xml:space="preserve">improvements to </w:t>
            </w:r>
            <w:r w:rsidRPr="3440C771" w:rsidR="007F6514">
              <w:rPr>
                <w:sz w:val="20"/>
                <w:szCs w:val="20"/>
              </w:rPr>
              <w:t>IDPERP.</w:t>
            </w:r>
            <w:r w:rsidRPr="3440C771">
              <w:rPr>
                <w:sz w:val="20"/>
                <w:szCs w:val="20"/>
              </w:rPr>
              <w:t xml:space="preserve"> </w:t>
            </w:r>
            <w:r w:rsidRPr="3440C771" w:rsidR="00395EE5">
              <w:rPr>
                <w:i/>
                <w:sz w:val="20"/>
                <w:szCs w:val="20"/>
              </w:rPr>
              <w:t xml:space="preserve"> </w:t>
            </w:r>
          </w:p>
        </w:tc>
      </w:tr>
      <w:tr w:rsidRPr="009736B6" w:rsidR="009736B6" w:rsidTr="00395EE5" w14:paraId="13A8C478" w14:textId="77777777">
        <w:tc>
          <w:tcPr>
            <w:tcW w:w="1705" w:type="dxa"/>
            <w:shd w:val="clear" w:color="auto" w:fill="E7E6E6" w:themeFill="background2"/>
          </w:tcPr>
          <w:p w:rsidRPr="009736B6" w:rsidR="009736B6" w:rsidP="009736B6" w:rsidRDefault="009736B6" w14:paraId="00D5746E" w14:textId="2CEB8B76">
            <w:pPr>
              <w:pStyle w:val="EHSBodyText"/>
              <w:spacing w:before="60" w:beforeAutospacing="0" w:after="60"/>
              <w:rPr>
                <w:b/>
                <w:bCs/>
                <w:sz w:val="20"/>
                <w:szCs w:val="20"/>
              </w:rPr>
            </w:pPr>
            <w:r>
              <w:rPr>
                <w:b/>
                <w:bCs/>
                <w:sz w:val="20"/>
                <w:szCs w:val="20"/>
              </w:rPr>
              <w:t>Employee</w:t>
            </w:r>
          </w:p>
        </w:tc>
        <w:tc>
          <w:tcPr>
            <w:tcW w:w="7645" w:type="dxa"/>
          </w:tcPr>
          <w:p w:rsidRPr="004B4B76" w:rsidR="009736B6" w:rsidP="004B4B76" w:rsidRDefault="009736B6" w14:paraId="2617F136" w14:textId="77777777">
            <w:pPr>
              <w:pStyle w:val="ListParagraph"/>
              <w:numPr>
                <w:ilvl w:val="0"/>
                <w:numId w:val="76"/>
              </w:numPr>
              <w:spacing w:before="60" w:after="60"/>
              <w:ind w:left="431"/>
              <w:rPr>
                <w:rFonts w:eastAsia="Times New Roman" w:cs="Times New Roman"/>
                <w:sz w:val="20"/>
                <w:szCs w:val="20"/>
              </w:rPr>
            </w:pPr>
            <w:r w:rsidRPr="004B4B76">
              <w:rPr>
                <w:rFonts w:eastAsia="Times New Roman" w:cs="Times New Roman"/>
                <w:sz w:val="20"/>
                <w:szCs w:val="20"/>
              </w:rPr>
              <w:t>Understand the requirements of the IDPERP.</w:t>
            </w:r>
          </w:p>
          <w:p w:rsidRPr="004B4B76" w:rsidR="009736B6" w:rsidP="004B4B76" w:rsidRDefault="009736B6" w14:paraId="2CE0EB42" w14:textId="022A269C">
            <w:pPr>
              <w:pStyle w:val="ListParagraph"/>
              <w:numPr>
                <w:ilvl w:val="0"/>
                <w:numId w:val="76"/>
              </w:numPr>
              <w:spacing w:before="60" w:after="60"/>
              <w:ind w:left="431"/>
              <w:rPr>
                <w:rFonts w:eastAsia="Times New Roman" w:cs="Times New Roman"/>
                <w:sz w:val="20"/>
                <w:szCs w:val="20"/>
              </w:rPr>
            </w:pPr>
            <w:r w:rsidRPr="004B4B76">
              <w:rPr>
                <w:rFonts w:eastAsia="Times New Roman" w:cs="Times New Roman"/>
                <w:sz w:val="20"/>
                <w:szCs w:val="20"/>
              </w:rPr>
              <w:t>Use controls and/or PPE provided by the company to minimize exposure.</w:t>
            </w:r>
          </w:p>
          <w:p w:rsidRPr="004B4B76" w:rsidR="009736B6" w:rsidP="004B4B76" w:rsidRDefault="009736B6" w14:paraId="4BAE11E0" w14:textId="601CD07A">
            <w:pPr>
              <w:pStyle w:val="ListParagraph"/>
              <w:numPr>
                <w:ilvl w:val="0"/>
                <w:numId w:val="76"/>
              </w:numPr>
              <w:spacing w:before="60" w:after="60"/>
              <w:ind w:left="431"/>
              <w:rPr>
                <w:rFonts w:eastAsia="Times New Roman" w:cs="Times New Roman"/>
                <w:sz w:val="20"/>
                <w:szCs w:val="20"/>
              </w:rPr>
            </w:pPr>
            <w:r w:rsidRPr="004B4B76">
              <w:rPr>
                <w:rFonts w:eastAsia="Times New Roman" w:cs="Times New Roman"/>
                <w:sz w:val="20"/>
                <w:szCs w:val="20"/>
              </w:rPr>
              <w:t xml:space="preserve">Notify the facility management if showing symptoms of an infectious disease. If possible, make notifications remotely such as using </w:t>
            </w:r>
            <w:r w:rsidRPr="004B4B76" w:rsidR="00395EE5">
              <w:rPr>
                <w:rFonts w:eastAsia="Times New Roman" w:cs="Times New Roman"/>
                <w:sz w:val="20"/>
                <w:szCs w:val="20"/>
              </w:rPr>
              <w:t xml:space="preserve">a </w:t>
            </w:r>
            <w:r w:rsidRPr="004B4B76">
              <w:rPr>
                <w:rFonts w:eastAsia="Times New Roman" w:cs="Times New Roman"/>
                <w:sz w:val="20"/>
                <w:szCs w:val="20"/>
              </w:rPr>
              <w:t xml:space="preserve">radio or a cell phone. </w:t>
            </w:r>
          </w:p>
          <w:p w:rsidRPr="004B4B76" w:rsidR="009736B6" w:rsidP="004B4B76" w:rsidRDefault="009736B6" w14:paraId="6FF0A27A" w14:textId="4C76B29C">
            <w:pPr>
              <w:pStyle w:val="ListParagraph"/>
              <w:numPr>
                <w:ilvl w:val="0"/>
                <w:numId w:val="76"/>
              </w:numPr>
              <w:spacing w:before="60" w:after="60"/>
              <w:ind w:left="431"/>
              <w:rPr>
                <w:rFonts w:eastAsia="Times New Roman" w:cs="Times New Roman"/>
                <w:sz w:val="20"/>
                <w:szCs w:val="20"/>
              </w:rPr>
            </w:pPr>
            <w:r w:rsidRPr="004B4B76">
              <w:rPr>
                <w:rFonts w:eastAsia="Times New Roman" w:cs="Times New Roman"/>
                <w:sz w:val="20"/>
                <w:szCs w:val="20"/>
              </w:rPr>
              <w:t>Stay home if showing symptoms related to the infectious disease or as directed by a health</w:t>
            </w:r>
            <w:r w:rsidR="002131AD">
              <w:rPr>
                <w:rFonts w:eastAsia="Times New Roman" w:cs="Times New Roman"/>
                <w:sz w:val="20"/>
                <w:szCs w:val="20"/>
              </w:rPr>
              <w:t xml:space="preserve"> </w:t>
            </w:r>
            <w:r w:rsidRPr="004B4B76">
              <w:rPr>
                <w:rFonts w:eastAsia="Times New Roman" w:cs="Times New Roman"/>
                <w:sz w:val="20"/>
                <w:szCs w:val="20"/>
              </w:rPr>
              <w:t>care provider.</w:t>
            </w:r>
          </w:p>
          <w:p w:rsidRPr="004B4B76" w:rsidR="009736B6" w:rsidP="004B4B76" w:rsidRDefault="009736B6" w14:paraId="7D9615EE" w14:textId="7C842954">
            <w:pPr>
              <w:pStyle w:val="ListParagraph"/>
              <w:numPr>
                <w:ilvl w:val="0"/>
                <w:numId w:val="76"/>
              </w:numPr>
              <w:spacing w:before="60" w:after="60"/>
              <w:ind w:left="431"/>
              <w:rPr>
                <w:rFonts w:eastAsia="Times New Roman" w:cs="Times New Roman"/>
                <w:sz w:val="20"/>
                <w:szCs w:val="20"/>
              </w:rPr>
            </w:pPr>
            <w:r w:rsidRPr="004B4B76">
              <w:rPr>
                <w:rFonts w:eastAsia="Times New Roman" w:cs="Times New Roman"/>
                <w:sz w:val="20"/>
                <w:szCs w:val="20"/>
              </w:rPr>
              <w:t>Use proper respiratory etiquette, including covering coughs and sneezes.</w:t>
            </w:r>
          </w:p>
          <w:p w:rsidRPr="004B4B76" w:rsidR="009736B6" w:rsidP="004B4B76" w:rsidRDefault="009736B6" w14:paraId="01D45628" w14:textId="0A63A4D9">
            <w:pPr>
              <w:pStyle w:val="ListParagraph"/>
              <w:numPr>
                <w:ilvl w:val="0"/>
                <w:numId w:val="76"/>
              </w:numPr>
              <w:spacing w:before="60" w:after="60"/>
              <w:ind w:left="431"/>
              <w:rPr>
                <w:rFonts w:eastAsia="Times New Roman" w:cs="Times New Roman"/>
                <w:sz w:val="20"/>
                <w:szCs w:val="20"/>
              </w:rPr>
            </w:pPr>
            <w:r w:rsidRPr="004B4B76">
              <w:rPr>
                <w:rFonts w:eastAsia="Times New Roman" w:cs="Times New Roman"/>
                <w:sz w:val="20"/>
                <w:szCs w:val="20"/>
              </w:rPr>
              <w:t xml:space="preserve">Maintain regular housekeeping practices, including routine cleaning and disinfecting of surfaces, equipment, and other areas of the work environment. </w:t>
            </w:r>
          </w:p>
          <w:p w:rsidRPr="00AC72D8" w:rsidR="009736B6" w:rsidP="004B4B76" w:rsidRDefault="009736B6" w14:paraId="58B8537E" w14:textId="77777777">
            <w:pPr>
              <w:pStyle w:val="ListParagraph"/>
              <w:numPr>
                <w:ilvl w:val="0"/>
                <w:numId w:val="76"/>
              </w:numPr>
              <w:spacing w:before="60" w:after="60"/>
              <w:ind w:left="431"/>
              <w:rPr>
                <w:sz w:val="20"/>
                <w:szCs w:val="20"/>
              </w:rPr>
            </w:pPr>
            <w:r w:rsidRPr="004B4B76">
              <w:rPr>
                <w:rFonts w:eastAsia="Times New Roman" w:cs="Times New Roman"/>
                <w:sz w:val="20"/>
                <w:szCs w:val="20"/>
              </w:rPr>
              <w:t>Report all exposure / illness incidents following the requirements of incident / illness reporting procedure.</w:t>
            </w:r>
          </w:p>
          <w:p w:rsidRPr="009736B6" w:rsidR="007F6514" w:rsidP="004B4B76" w:rsidRDefault="007F6514" w14:paraId="17E051A4" w14:textId="2D3A5333">
            <w:pPr>
              <w:pStyle w:val="ListParagraph"/>
              <w:numPr>
                <w:ilvl w:val="0"/>
                <w:numId w:val="76"/>
              </w:numPr>
              <w:spacing w:before="60" w:after="60"/>
              <w:ind w:left="431"/>
              <w:rPr>
                <w:sz w:val="20"/>
                <w:szCs w:val="20"/>
              </w:rPr>
            </w:pPr>
            <w:r w:rsidRPr="3440C771">
              <w:rPr>
                <w:sz w:val="20"/>
                <w:szCs w:val="20"/>
              </w:rPr>
              <w:t xml:space="preserve">Contact Facility Manager/Facility IDPERP Facilitator to provide suggestions for </w:t>
            </w:r>
            <w:r w:rsidRPr="3440C771" w:rsidR="00C70B6C">
              <w:rPr>
                <w:sz w:val="20"/>
                <w:szCs w:val="20"/>
              </w:rPr>
              <w:t xml:space="preserve">improvements to </w:t>
            </w:r>
            <w:r w:rsidRPr="3440C771">
              <w:rPr>
                <w:sz w:val="20"/>
                <w:szCs w:val="20"/>
              </w:rPr>
              <w:t xml:space="preserve">IDPERP. </w:t>
            </w:r>
            <w:r w:rsidRPr="3440C771">
              <w:rPr>
                <w:i/>
                <w:sz w:val="20"/>
                <w:szCs w:val="20"/>
              </w:rPr>
              <w:t xml:space="preserve"> </w:t>
            </w:r>
          </w:p>
        </w:tc>
      </w:tr>
    </w:tbl>
    <w:p w:rsidR="000D6983" w:rsidP="00984FBB" w:rsidRDefault="000D6983" w14:paraId="6C238A95" w14:textId="7AD73D85">
      <w:pPr>
        <w:pStyle w:val="EHSSubtitle"/>
        <w:numPr>
          <w:ilvl w:val="0"/>
          <w:numId w:val="0"/>
        </w:numPr>
      </w:pPr>
      <w:r>
        <w:t>Availability</w:t>
      </w:r>
    </w:p>
    <w:p w:rsidR="000D6983" w:rsidP="000D6983" w:rsidRDefault="002B613E" w14:paraId="37BAF7C2" w14:textId="42102D6E">
      <w:pPr>
        <w:pStyle w:val="EHSBodyText"/>
      </w:pPr>
      <w:r>
        <w:t>Copies of this written plan may be obtained from</w:t>
      </w:r>
      <w:r w:rsidR="005A3A0E">
        <w:t xml:space="preserve"> </w:t>
      </w:r>
      <w:r w:rsidRPr="005A3A0E" w:rsidR="005A3A0E">
        <w:rPr>
          <w:color w:val="0070C0"/>
        </w:rPr>
        <w:t>(person or location)</w:t>
      </w:r>
      <w:r>
        <w:t>:</w:t>
      </w:r>
      <w:r w:rsidR="00F35504">
        <w:br/>
      </w:r>
    </w:p>
    <w:tbl>
      <w:tblPr>
        <w:tblStyle w:val="TableGrid"/>
        <w:tblW w:w="5000" w:type="pct"/>
        <w:tblLook w:val="04A0" w:firstRow="1" w:lastRow="0" w:firstColumn="1" w:lastColumn="0" w:noHBand="0" w:noVBand="1"/>
      </w:tblPr>
      <w:tblGrid>
        <w:gridCol w:w="2966"/>
        <w:gridCol w:w="6384"/>
      </w:tblGrid>
      <w:tr w:rsidRPr="000305AE" w:rsidR="00273019" w:rsidTr="00B63462" w14:paraId="14880941" w14:textId="77777777">
        <w:trPr>
          <w:tblHeader/>
        </w:trPr>
        <w:tc>
          <w:tcPr>
            <w:tcW w:w="1586" w:type="pct"/>
            <w:shd w:val="clear" w:color="auto" w:fill="D9D9D9" w:themeFill="background1" w:themeFillShade="D9"/>
          </w:tcPr>
          <w:p w:rsidRPr="001D7918" w:rsidR="00273019" w:rsidP="00B63462" w:rsidRDefault="005066D3" w14:paraId="63A0FBDA" w14:textId="5BA5A4F6">
            <w:pPr>
              <w:pStyle w:val="EHSTableText"/>
              <w:rPr>
                <w:b/>
              </w:rPr>
            </w:pPr>
            <w:r>
              <w:rPr>
                <w:rFonts w:ascii="Calibri" w:hAnsi="Calibri"/>
                <w:b/>
              </w:rPr>
              <w:t>Contact Person</w:t>
            </w:r>
            <w:r w:rsidRPr="001D7918">
              <w:rPr>
                <w:b/>
              </w:rPr>
              <w:t xml:space="preserve"> </w:t>
            </w:r>
          </w:p>
        </w:tc>
        <w:tc>
          <w:tcPr>
            <w:tcW w:w="3414" w:type="pct"/>
            <w:shd w:val="clear" w:color="auto" w:fill="auto"/>
          </w:tcPr>
          <w:p w:rsidRPr="000305AE" w:rsidR="00273019" w:rsidP="00653B60" w:rsidRDefault="00273019" w14:paraId="31EAB755" w14:textId="79EA683D">
            <w:pPr>
              <w:pStyle w:val="EHSTableText"/>
              <w:jc w:val="center"/>
              <w:rPr>
                <w:b/>
              </w:rPr>
            </w:pPr>
          </w:p>
        </w:tc>
      </w:tr>
      <w:tr w:rsidRPr="00C25589" w:rsidR="00273019" w:rsidTr="00B63462" w14:paraId="50A5ED48" w14:textId="77777777">
        <w:tc>
          <w:tcPr>
            <w:tcW w:w="1586" w:type="pct"/>
            <w:shd w:val="clear" w:color="auto" w:fill="D9D9D9" w:themeFill="background1" w:themeFillShade="D9"/>
          </w:tcPr>
          <w:p w:rsidRPr="00B63462" w:rsidR="001D7918" w:rsidRDefault="005066D3" w14:paraId="41D7C021" w14:textId="7CB6685A">
            <w:pPr>
              <w:pStyle w:val="EHSTableText"/>
              <w:rPr>
                <w:rFonts w:ascii="Calibri" w:hAnsi="Calibri"/>
                <w:b/>
              </w:rPr>
            </w:pPr>
            <w:r w:rsidRPr="002A61D0">
              <w:rPr>
                <w:b/>
              </w:rPr>
              <w:t>Location/Address</w:t>
            </w:r>
          </w:p>
        </w:tc>
        <w:tc>
          <w:tcPr>
            <w:tcW w:w="3414" w:type="pct"/>
          </w:tcPr>
          <w:p w:rsidRPr="00C25589" w:rsidR="00273019" w:rsidP="00653B60" w:rsidRDefault="00273019" w14:paraId="0CF290B3" w14:textId="1C0F3500">
            <w:pPr>
              <w:pStyle w:val="EHSTableText"/>
              <w:rPr>
                <w:rFonts w:ascii="Calibri" w:hAnsi="Calibri"/>
              </w:rPr>
            </w:pPr>
          </w:p>
        </w:tc>
      </w:tr>
      <w:tr w:rsidRPr="00C25589" w:rsidR="00273019" w:rsidTr="00B63462" w14:paraId="3BF171C3" w14:textId="77777777">
        <w:tc>
          <w:tcPr>
            <w:tcW w:w="1586" w:type="pct"/>
            <w:shd w:val="clear" w:color="auto" w:fill="D9D9D9" w:themeFill="background1" w:themeFillShade="D9"/>
          </w:tcPr>
          <w:p w:rsidRPr="00B63462" w:rsidR="00273019" w:rsidRDefault="006C3048" w14:paraId="088CBD39" w14:textId="562C7636">
            <w:pPr>
              <w:pStyle w:val="EHSTableText"/>
              <w:rPr>
                <w:rFonts w:ascii="Calibri" w:hAnsi="Calibri"/>
                <w:b/>
              </w:rPr>
            </w:pPr>
            <w:r>
              <w:rPr>
                <w:rFonts w:ascii="Calibri" w:hAnsi="Calibri"/>
                <w:b/>
              </w:rPr>
              <w:t>Phone Number</w:t>
            </w:r>
          </w:p>
        </w:tc>
        <w:tc>
          <w:tcPr>
            <w:tcW w:w="3414" w:type="pct"/>
          </w:tcPr>
          <w:p w:rsidRPr="00C25589" w:rsidR="00273019" w:rsidP="00653B60" w:rsidRDefault="00273019" w14:paraId="1A43F3EC" w14:textId="1D282A4C">
            <w:pPr>
              <w:pStyle w:val="EHSTableText"/>
              <w:rPr>
                <w:rFonts w:ascii="Calibri" w:hAnsi="Calibri"/>
              </w:rPr>
            </w:pPr>
          </w:p>
        </w:tc>
      </w:tr>
      <w:tr w:rsidRPr="00DD27A3" w:rsidR="00273019" w:rsidTr="00B63462" w14:paraId="2FF6F9CD" w14:textId="77777777">
        <w:tc>
          <w:tcPr>
            <w:tcW w:w="1586" w:type="pct"/>
            <w:shd w:val="clear" w:color="auto" w:fill="D9D9D9" w:themeFill="background1" w:themeFillShade="D9"/>
          </w:tcPr>
          <w:p w:rsidRPr="00B63462" w:rsidR="00273019" w:rsidRDefault="004C00D1" w14:paraId="38A61531" w14:textId="342A83E8">
            <w:pPr>
              <w:pStyle w:val="EHSTableText"/>
              <w:rPr>
                <w:rFonts w:ascii="Calibri" w:hAnsi="Calibri"/>
                <w:b/>
              </w:rPr>
            </w:pPr>
            <w:r>
              <w:rPr>
                <w:rFonts w:ascii="Calibri" w:hAnsi="Calibri"/>
                <w:b/>
              </w:rPr>
              <w:t>Link</w:t>
            </w:r>
          </w:p>
        </w:tc>
        <w:tc>
          <w:tcPr>
            <w:tcW w:w="3414" w:type="pct"/>
          </w:tcPr>
          <w:p w:rsidRPr="00DD27A3" w:rsidR="00273019" w:rsidP="00653B60" w:rsidRDefault="00273019" w14:paraId="5687B9FD" w14:textId="28EB7A6F">
            <w:pPr>
              <w:pStyle w:val="EHSTableText"/>
              <w:rPr>
                <w:rFonts w:ascii="Calibri" w:hAnsi="Calibri"/>
              </w:rPr>
            </w:pPr>
          </w:p>
        </w:tc>
      </w:tr>
    </w:tbl>
    <w:p w:rsidR="00082929" w:rsidP="00984FBB" w:rsidRDefault="00E23EDC" w14:paraId="7C4F05C2" w14:textId="25CD07BB">
      <w:pPr>
        <w:pStyle w:val="EHSSubtitle"/>
        <w:numPr>
          <w:ilvl w:val="0"/>
          <w:numId w:val="0"/>
        </w:numPr>
      </w:pPr>
      <w:r>
        <w:t>Critical Business Processes</w:t>
      </w:r>
    </w:p>
    <w:p w:rsidR="001F0122" w:rsidP="00B63462" w:rsidRDefault="00E23EDC" w14:paraId="7141DBBD" w14:textId="00AEDFCB">
      <w:pPr>
        <w:pStyle w:val="EHSBodyText"/>
        <w:spacing w:after="240"/>
      </w:pPr>
      <w:r>
        <w:t xml:space="preserve">The critical business processes </w:t>
      </w:r>
      <w:r w:rsidR="00A76A8A">
        <w:t xml:space="preserve">that </w:t>
      </w:r>
      <w:r>
        <w:t>must keep functioning during a pandemic include:</w:t>
      </w:r>
    </w:p>
    <w:tbl>
      <w:tblPr>
        <w:tblStyle w:val="TableGrid"/>
        <w:tblW w:w="5000" w:type="pct"/>
        <w:tblLook w:val="04A0" w:firstRow="1" w:lastRow="0" w:firstColumn="1" w:lastColumn="0" w:noHBand="0" w:noVBand="1"/>
      </w:tblPr>
      <w:tblGrid>
        <w:gridCol w:w="2966"/>
        <w:gridCol w:w="6384"/>
      </w:tblGrid>
      <w:tr w:rsidRPr="000305AE" w:rsidR="00CD713E" w:rsidTr="00CD7927" w14:paraId="42A464C6" w14:textId="77777777">
        <w:trPr>
          <w:tblHeader/>
        </w:trPr>
        <w:tc>
          <w:tcPr>
            <w:tcW w:w="1586" w:type="pct"/>
            <w:shd w:val="clear" w:color="auto" w:fill="D9D9D9" w:themeFill="background1" w:themeFillShade="D9"/>
          </w:tcPr>
          <w:p w:rsidRPr="001E636C" w:rsidR="00CD713E" w:rsidP="00653B60" w:rsidRDefault="00293AF4" w14:paraId="6F047DA3" w14:textId="36D6B1C3">
            <w:pPr>
              <w:pStyle w:val="EHSTableText"/>
              <w:rPr>
                <w:b/>
              </w:rPr>
            </w:pPr>
            <w:r>
              <w:rPr>
                <w:rFonts w:ascii="Calibri" w:hAnsi="Calibri"/>
                <w:b/>
              </w:rPr>
              <w:t>Business Process</w:t>
            </w:r>
            <w:r w:rsidRPr="001E636C" w:rsidR="00CD713E">
              <w:rPr>
                <w:b/>
              </w:rPr>
              <w:t xml:space="preserve"> </w:t>
            </w:r>
          </w:p>
        </w:tc>
        <w:tc>
          <w:tcPr>
            <w:tcW w:w="3414" w:type="pct"/>
            <w:shd w:val="clear" w:color="auto" w:fill="auto"/>
          </w:tcPr>
          <w:p w:rsidRPr="000305AE" w:rsidR="00CD713E" w:rsidP="00AC72D8" w:rsidRDefault="00CD713E" w14:paraId="1A54CF60" w14:textId="77777777">
            <w:pPr>
              <w:pStyle w:val="EHSTableText"/>
              <w:rPr>
                <w:b/>
              </w:rPr>
            </w:pPr>
          </w:p>
        </w:tc>
      </w:tr>
      <w:tr w:rsidRPr="00C25589" w:rsidR="00CD713E" w:rsidTr="00CD7927" w14:paraId="60F9A492" w14:textId="77777777">
        <w:tc>
          <w:tcPr>
            <w:tcW w:w="1586" w:type="pct"/>
            <w:shd w:val="clear" w:color="auto" w:fill="D9D9D9" w:themeFill="background1" w:themeFillShade="D9"/>
          </w:tcPr>
          <w:p w:rsidRPr="001E636C" w:rsidR="00CD713E" w:rsidP="00653B60" w:rsidRDefault="00B60C10" w14:paraId="37BAE409" w14:textId="71264897">
            <w:pPr>
              <w:pStyle w:val="EHSTableText"/>
              <w:rPr>
                <w:rFonts w:ascii="Calibri" w:hAnsi="Calibri"/>
                <w:b/>
              </w:rPr>
            </w:pPr>
            <w:r>
              <w:rPr>
                <w:rFonts w:ascii="Calibri" w:hAnsi="Calibri"/>
                <w:b/>
              </w:rPr>
              <w:t>Departments/Entities Affected</w:t>
            </w:r>
          </w:p>
        </w:tc>
        <w:tc>
          <w:tcPr>
            <w:tcW w:w="3414" w:type="pct"/>
          </w:tcPr>
          <w:p w:rsidRPr="00C25589" w:rsidR="00CD713E" w:rsidP="00B51C82" w:rsidRDefault="00CD713E" w14:paraId="17CAFA86" w14:textId="77777777">
            <w:pPr>
              <w:pStyle w:val="EHSTableText"/>
              <w:rPr>
                <w:rFonts w:ascii="Calibri" w:hAnsi="Calibri"/>
              </w:rPr>
            </w:pPr>
          </w:p>
        </w:tc>
      </w:tr>
      <w:tr w:rsidRPr="00C25589" w:rsidR="00CD713E" w:rsidTr="00CD7927" w14:paraId="74E40A90" w14:textId="77777777">
        <w:tc>
          <w:tcPr>
            <w:tcW w:w="1586" w:type="pct"/>
            <w:shd w:val="clear" w:color="auto" w:fill="D9D9D9" w:themeFill="background1" w:themeFillShade="D9"/>
          </w:tcPr>
          <w:p w:rsidRPr="001E636C" w:rsidR="00CD713E" w:rsidP="00653B60" w:rsidRDefault="00B60C10" w14:paraId="642B503A" w14:textId="51035A8E">
            <w:pPr>
              <w:pStyle w:val="EHSTableText"/>
              <w:rPr>
                <w:rFonts w:ascii="Calibri" w:hAnsi="Calibri"/>
                <w:b/>
              </w:rPr>
            </w:pPr>
            <w:r>
              <w:rPr>
                <w:rFonts w:ascii="Calibri" w:hAnsi="Calibri"/>
                <w:b/>
              </w:rPr>
              <w:t>Name</w:t>
            </w:r>
            <w:r w:rsidR="003D46C7">
              <w:rPr>
                <w:rFonts w:ascii="Calibri" w:hAnsi="Calibri"/>
                <w:b/>
              </w:rPr>
              <w:t>/Titles</w:t>
            </w:r>
            <w:r w:rsidR="00F668CA">
              <w:rPr>
                <w:rFonts w:ascii="Calibri" w:hAnsi="Calibri"/>
                <w:b/>
              </w:rPr>
              <w:t xml:space="preserve"> of Contacts within Department/Entity</w:t>
            </w:r>
          </w:p>
        </w:tc>
        <w:tc>
          <w:tcPr>
            <w:tcW w:w="3414" w:type="pct"/>
          </w:tcPr>
          <w:p w:rsidRPr="00C25589" w:rsidR="00CD713E" w:rsidP="00B51C82" w:rsidRDefault="00CD713E" w14:paraId="6CB19D14" w14:textId="77777777">
            <w:pPr>
              <w:pStyle w:val="EHSTableText"/>
              <w:rPr>
                <w:rFonts w:ascii="Calibri" w:hAnsi="Calibri"/>
              </w:rPr>
            </w:pPr>
          </w:p>
        </w:tc>
      </w:tr>
      <w:tr w:rsidRPr="00DD27A3" w:rsidR="00CD713E" w:rsidTr="00CD7927" w14:paraId="2AC93576" w14:textId="77777777">
        <w:tc>
          <w:tcPr>
            <w:tcW w:w="1586" w:type="pct"/>
            <w:shd w:val="clear" w:color="auto" w:fill="D9D9D9" w:themeFill="background1" w:themeFillShade="D9"/>
          </w:tcPr>
          <w:p w:rsidRPr="001E636C" w:rsidR="00CD713E" w:rsidP="00653B60" w:rsidRDefault="009F415F" w14:paraId="6B7631B8" w14:textId="1CF1F11E">
            <w:pPr>
              <w:pStyle w:val="EHSTableText"/>
              <w:rPr>
                <w:rFonts w:ascii="Calibri" w:hAnsi="Calibri"/>
                <w:b/>
              </w:rPr>
            </w:pPr>
            <w:r>
              <w:rPr>
                <w:rFonts w:ascii="Calibri" w:hAnsi="Calibri"/>
                <w:b/>
              </w:rPr>
              <w:t xml:space="preserve">Name/Titles of Backup(s) of </w:t>
            </w:r>
            <w:r w:rsidR="00D12C5D">
              <w:rPr>
                <w:rFonts w:ascii="Calibri" w:hAnsi="Calibri"/>
                <w:b/>
              </w:rPr>
              <w:t>Contacts</w:t>
            </w:r>
          </w:p>
        </w:tc>
        <w:tc>
          <w:tcPr>
            <w:tcW w:w="3414" w:type="pct"/>
          </w:tcPr>
          <w:p w:rsidRPr="00DD27A3" w:rsidR="00CD713E" w:rsidP="00B51C82" w:rsidRDefault="00CD713E" w14:paraId="305E3FFA" w14:textId="77777777">
            <w:pPr>
              <w:pStyle w:val="EHSTableText"/>
              <w:rPr>
                <w:rFonts w:ascii="Calibri" w:hAnsi="Calibri"/>
              </w:rPr>
            </w:pPr>
          </w:p>
        </w:tc>
      </w:tr>
    </w:tbl>
    <w:p w:rsidR="001F0122" w:rsidP="00B63462" w:rsidRDefault="002E1ABA" w14:paraId="0B19F489" w14:textId="4FCC2F69">
      <w:pPr>
        <w:pStyle w:val="EHSBodyText"/>
        <w:spacing w:after="240"/>
      </w:pPr>
      <w:r>
        <w:t xml:space="preserve">In addition to critical business processes and people, the following </w:t>
      </w:r>
      <w:r w:rsidR="00A76A8A">
        <w:t xml:space="preserve">are </w:t>
      </w:r>
      <w:r>
        <w:t>other critical inputs:</w:t>
      </w:r>
    </w:p>
    <w:tbl>
      <w:tblPr>
        <w:tblStyle w:val="TableGrid"/>
        <w:tblW w:w="5000" w:type="pct"/>
        <w:tblLook w:val="04A0" w:firstRow="1" w:lastRow="0" w:firstColumn="1" w:lastColumn="0" w:noHBand="0" w:noVBand="1"/>
      </w:tblPr>
      <w:tblGrid>
        <w:gridCol w:w="2966"/>
        <w:gridCol w:w="6384"/>
      </w:tblGrid>
      <w:tr w:rsidRPr="000305AE" w:rsidR="002E1ABA" w:rsidTr="00CD7927" w14:paraId="06D5CC62" w14:textId="77777777">
        <w:trPr>
          <w:tblHeader/>
        </w:trPr>
        <w:tc>
          <w:tcPr>
            <w:tcW w:w="1586" w:type="pct"/>
            <w:shd w:val="clear" w:color="auto" w:fill="D9D9D9" w:themeFill="background1" w:themeFillShade="D9"/>
          </w:tcPr>
          <w:p w:rsidRPr="001E636C" w:rsidR="002E1ABA" w:rsidP="00653B60" w:rsidRDefault="002E1ABA" w14:paraId="1902148B" w14:textId="6A98E87B">
            <w:pPr>
              <w:pStyle w:val="EHSTableText"/>
              <w:rPr>
                <w:b/>
              </w:rPr>
            </w:pPr>
            <w:r>
              <w:rPr>
                <w:rFonts w:ascii="Calibri" w:hAnsi="Calibri"/>
                <w:b/>
              </w:rPr>
              <w:t>Critical Input</w:t>
            </w:r>
            <w:r w:rsidRPr="001E636C">
              <w:rPr>
                <w:b/>
              </w:rPr>
              <w:t xml:space="preserve"> </w:t>
            </w:r>
          </w:p>
        </w:tc>
        <w:tc>
          <w:tcPr>
            <w:tcW w:w="3414" w:type="pct"/>
            <w:shd w:val="clear" w:color="auto" w:fill="auto"/>
          </w:tcPr>
          <w:p w:rsidRPr="000305AE" w:rsidR="002E1ABA" w:rsidP="00AC72D8" w:rsidRDefault="002E1ABA" w14:paraId="7FDAC573" w14:textId="77777777">
            <w:pPr>
              <w:pStyle w:val="EHSTableText"/>
              <w:rPr>
                <w:b/>
              </w:rPr>
            </w:pPr>
          </w:p>
        </w:tc>
      </w:tr>
      <w:tr w:rsidRPr="00C25589" w:rsidR="002E1ABA" w:rsidTr="00CD7927" w14:paraId="0B433CC6" w14:textId="77777777">
        <w:tc>
          <w:tcPr>
            <w:tcW w:w="1586" w:type="pct"/>
            <w:shd w:val="clear" w:color="auto" w:fill="D9D9D9" w:themeFill="background1" w:themeFillShade="D9"/>
          </w:tcPr>
          <w:p w:rsidRPr="001E636C" w:rsidR="002E1ABA" w:rsidP="00653B60" w:rsidRDefault="002E1ABA" w14:paraId="530E8BF7" w14:textId="198E706B">
            <w:pPr>
              <w:pStyle w:val="EHSTableText"/>
              <w:rPr>
                <w:rFonts w:ascii="Calibri" w:hAnsi="Calibri"/>
                <w:b/>
              </w:rPr>
            </w:pPr>
            <w:r>
              <w:rPr>
                <w:rFonts w:ascii="Calibri" w:hAnsi="Calibri"/>
                <w:b/>
              </w:rPr>
              <w:t>Location</w:t>
            </w:r>
          </w:p>
        </w:tc>
        <w:tc>
          <w:tcPr>
            <w:tcW w:w="3414" w:type="pct"/>
          </w:tcPr>
          <w:p w:rsidRPr="00C25589" w:rsidR="002E1ABA" w:rsidP="009D3721" w:rsidRDefault="002E1ABA" w14:paraId="701C5DB1" w14:textId="77777777">
            <w:pPr>
              <w:pStyle w:val="EHSTableText"/>
              <w:rPr>
                <w:rFonts w:ascii="Calibri" w:hAnsi="Calibri"/>
              </w:rPr>
            </w:pPr>
          </w:p>
        </w:tc>
      </w:tr>
      <w:tr w:rsidRPr="00C25589" w:rsidR="002E1ABA" w:rsidTr="00CD7927" w14:paraId="6DADA851" w14:textId="77777777">
        <w:tc>
          <w:tcPr>
            <w:tcW w:w="1586" w:type="pct"/>
            <w:shd w:val="clear" w:color="auto" w:fill="D9D9D9" w:themeFill="background1" w:themeFillShade="D9"/>
          </w:tcPr>
          <w:p w:rsidRPr="001E636C" w:rsidR="002E1ABA" w:rsidP="00653B60" w:rsidRDefault="002E1ABA" w14:paraId="2D7F39F1" w14:textId="14A3E82D">
            <w:pPr>
              <w:pStyle w:val="EHSTableText"/>
              <w:rPr>
                <w:rFonts w:ascii="Calibri" w:hAnsi="Calibri"/>
                <w:b/>
              </w:rPr>
            </w:pPr>
            <w:r>
              <w:rPr>
                <w:rFonts w:ascii="Calibri" w:hAnsi="Calibri"/>
                <w:b/>
              </w:rPr>
              <w:t>Function During Pandemic</w:t>
            </w:r>
          </w:p>
        </w:tc>
        <w:tc>
          <w:tcPr>
            <w:tcW w:w="3414" w:type="pct"/>
          </w:tcPr>
          <w:p w:rsidRPr="00C25589" w:rsidR="002E1ABA" w:rsidP="009D3721" w:rsidRDefault="002E1ABA" w14:paraId="04DEAD5E" w14:textId="77777777">
            <w:pPr>
              <w:pStyle w:val="EHSTableText"/>
              <w:rPr>
                <w:rFonts w:ascii="Calibri" w:hAnsi="Calibri"/>
              </w:rPr>
            </w:pPr>
          </w:p>
        </w:tc>
      </w:tr>
    </w:tbl>
    <w:p w:rsidR="004B0F66" w:rsidP="00984FBB" w:rsidRDefault="0058483F" w14:paraId="59422D5B" w14:textId="0370835F">
      <w:pPr>
        <w:pStyle w:val="EHSSubtitle"/>
        <w:numPr>
          <w:ilvl w:val="0"/>
          <w:numId w:val="0"/>
        </w:numPr>
      </w:pPr>
      <w:r>
        <w:t>Business Impact Analysis</w:t>
      </w:r>
    </w:p>
    <w:p w:rsidRPr="00B63462" w:rsidR="00476049" w:rsidP="00A302FA" w:rsidRDefault="006D2B3B" w14:paraId="414C3A7C" w14:textId="102B4B8B">
      <w:pPr>
        <w:pStyle w:val="EHSBodyText"/>
      </w:pPr>
      <w:r w:rsidRPr="001E636C">
        <w:rPr>
          <w:highlight w:val="yellow"/>
        </w:rPr>
        <w:t>(Insert Company Name)</w:t>
      </w:r>
      <w:r>
        <w:t xml:space="preserve"> </w:t>
      </w:r>
      <w:r w:rsidRPr="00476049" w:rsidR="00476049">
        <w:t xml:space="preserve">has conducted a business impact analysis to determine the effect of mission-critical system failures and employee absenteeism on the viability and operations of critical business processes. </w:t>
      </w:r>
    </w:p>
    <w:p w:rsidR="001F0122" w:rsidP="00A302FA" w:rsidRDefault="00D01345" w14:paraId="53BC8B0C" w14:textId="499872DE">
      <w:pPr>
        <w:pStyle w:val="EHSBodyText"/>
      </w:pPr>
      <w:r>
        <w:t>J</w:t>
      </w:r>
      <w:r w:rsidR="00B73E96">
        <w:t>ob titles in the organization</w:t>
      </w:r>
      <w:r>
        <w:t xml:space="preserve"> have been evaluated</w:t>
      </w:r>
      <w:r w:rsidR="00B73E96">
        <w:t xml:space="preserve"> for an exposure determination. The following is a list of all job classifications in which all employees have occupational exposure to a pandemic virus beyond ordinary co-worker to co-worker transmission</w:t>
      </w:r>
      <w:r w:rsidR="00F47F3A">
        <w:t xml:space="preserve"> </w:t>
      </w:r>
      <w:r w:rsidRPr="00AC72D8" w:rsidR="00F47F3A">
        <w:rPr>
          <w:color w:val="0070C0"/>
        </w:rPr>
        <w:t>(</w:t>
      </w:r>
      <w:r w:rsidRPr="00AC72D8" w:rsidR="00CD2A40">
        <w:rPr>
          <w:color w:val="0070C0"/>
        </w:rPr>
        <w:t>expand table if needed</w:t>
      </w:r>
      <w:r w:rsidR="00CD2A40">
        <w:t>)</w:t>
      </w:r>
      <w:r w:rsidR="00B73E96">
        <w:t>:</w:t>
      </w:r>
      <w:r w:rsidR="00A302FA">
        <w:br/>
      </w:r>
    </w:p>
    <w:tbl>
      <w:tblPr>
        <w:tblStyle w:val="TableGrid"/>
        <w:tblW w:w="5000" w:type="pct"/>
        <w:tblLook w:val="04A0" w:firstRow="1" w:lastRow="0" w:firstColumn="1" w:lastColumn="0" w:noHBand="0" w:noVBand="1"/>
      </w:tblPr>
      <w:tblGrid>
        <w:gridCol w:w="2966"/>
        <w:gridCol w:w="6384"/>
      </w:tblGrid>
      <w:tr w:rsidRPr="000305AE" w:rsidR="006269ED" w:rsidTr="00AC72D8" w14:paraId="43D59BE4" w14:textId="77777777">
        <w:trPr>
          <w:tblHeader/>
        </w:trPr>
        <w:tc>
          <w:tcPr>
            <w:tcW w:w="1586" w:type="pct"/>
            <w:shd w:val="clear" w:color="auto" w:fill="D9D9D9" w:themeFill="background1" w:themeFillShade="D9"/>
          </w:tcPr>
          <w:p w:rsidRPr="001E636C" w:rsidR="006269ED" w:rsidP="00653B60" w:rsidRDefault="006269ED" w14:paraId="5EB13A14" w14:textId="77777777">
            <w:pPr>
              <w:pStyle w:val="EHSTableText"/>
              <w:rPr>
                <w:b/>
              </w:rPr>
            </w:pPr>
            <w:r>
              <w:rPr>
                <w:rFonts w:ascii="Calibri" w:hAnsi="Calibri"/>
                <w:b/>
              </w:rPr>
              <w:t>Job Title</w:t>
            </w:r>
            <w:r w:rsidRPr="001E636C">
              <w:rPr>
                <w:b/>
              </w:rPr>
              <w:t xml:space="preserve"> </w:t>
            </w:r>
          </w:p>
        </w:tc>
        <w:tc>
          <w:tcPr>
            <w:tcW w:w="3414" w:type="pct"/>
            <w:shd w:val="clear" w:color="auto" w:fill="BFBFBF" w:themeFill="background1" w:themeFillShade="BF"/>
          </w:tcPr>
          <w:p w:rsidRPr="000305AE" w:rsidR="006269ED" w:rsidP="00AC72D8" w:rsidRDefault="00F47F3A" w14:paraId="500DFDFC" w14:textId="23C5FCF8">
            <w:pPr>
              <w:pStyle w:val="EHSTableText"/>
              <w:rPr>
                <w:b/>
              </w:rPr>
            </w:pPr>
            <w:r>
              <w:rPr>
                <w:rFonts w:ascii="Calibri" w:hAnsi="Calibri"/>
                <w:b/>
              </w:rPr>
              <w:t>Department/Location</w:t>
            </w:r>
          </w:p>
        </w:tc>
      </w:tr>
      <w:tr w:rsidRPr="00C25589" w:rsidR="006269ED" w:rsidTr="00AC72D8" w14:paraId="147D1DBB" w14:textId="77777777">
        <w:tc>
          <w:tcPr>
            <w:tcW w:w="1586" w:type="pct"/>
            <w:shd w:val="clear" w:color="auto" w:fill="auto"/>
          </w:tcPr>
          <w:p w:rsidRPr="00AC72D8" w:rsidR="006269ED" w:rsidP="00653B60" w:rsidRDefault="00C107D6" w14:paraId="74CA5084" w14:textId="3119160D">
            <w:pPr>
              <w:pStyle w:val="EHSTableText"/>
              <w:rPr>
                <w:rFonts w:ascii="Calibri" w:hAnsi="Calibri"/>
                <w:b/>
                <w:i/>
                <w:color w:val="0070C0"/>
              </w:rPr>
            </w:pPr>
            <w:r w:rsidRPr="00AC72D8">
              <w:rPr>
                <w:rFonts w:ascii="Calibri" w:hAnsi="Calibri"/>
                <w:b/>
                <w:i/>
                <w:color w:val="0070C0"/>
              </w:rPr>
              <w:t xml:space="preserve">Management </w:t>
            </w:r>
          </w:p>
        </w:tc>
        <w:tc>
          <w:tcPr>
            <w:tcW w:w="3414" w:type="pct"/>
          </w:tcPr>
          <w:p w:rsidRPr="00AC72D8" w:rsidR="006269ED" w:rsidP="00F47F3A" w:rsidRDefault="003923C5" w14:paraId="107FDE3A" w14:textId="0311766E">
            <w:pPr>
              <w:pStyle w:val="EHSTableText"/>
              <w:rPr>
                <w:rFonts w:ascii="Calibri" w:hAnsi="Calibri"/>
                <w:i/>
                <w:color w:val="0070C0"/>
              </w:rPr>
            </w:pPr>
            <w:r w:rsidRPr="00AC72D8">
              <w:rPr>
                <w:rFonts w:ascii="Calibri" w:hAnsi="Calibri"/>
                <w:i/>
                <w:color w:val="0070C0"/>
              </w:rPr>
              <w:t xml:space="preserve">Office </w:t>
            </w:r>
          </w:p>
        </w:tc>
      </w:tr>
      <w:tr w:rsidRPr="00C25589" w:rsidR="00F47F3A" w:rsidTr="00AC72D8" w14:paraId="5443BD9F" w14:textId="77777777">
        <w:tc>
          <w:tcPr>
            <w:tcW w:w="1586" w:type="pct"/>
            <w:shd w:val="clear" w:color="auto" w:fill="auto"/>
          </w:tcPr>
          <w:p w:rsidRPr="00AC72D8" w:rsidR="00F47F3A" w:rsidP="00F47F3A" w:rsidRDefault="00C107D6" w14:paraId="200DDDFE" w14:textId="0FEF035B">
            <w:pPr>
              <w:pStyle w:val="EHSTableText"/>
              <w:rPr>
                <w:rFonts w:ascii="Calibri" w:hAnsi="Calibri"/>
                <w:b/>
                <w:i/>
                <w:color w:val="0070C0"/>
              </w:rPr>
            </w:pPr>
            <w:r w:rsidRPr="00AC72D8">
              <w:rPr>
                <w:rFonts w:ascii="Calibri" w:hAnsi="Calibri"/>
                <w:b/>
                <w:i/>
                <w:color w:val="0070C0"/>
              </w:rPr>
              <w:t xml:space="preserve">Supervisors </w:t>
            </w:r>
          </w:p>
        </w:tc>
        <w:tc>
          <w:tcPr>
            <w:tcW w:w="3414" w:type="pct"/>
          </w:tcPr>
          <w:p w:rsidRPr="00AC72D8" w:rsidR="00F47F3A" w:rsidP="00F47F3A" w:rsidRDefault="003923C5" w14:paraId="4F0A2BEB" w14:textId="52FACCFC">
            <w:pPr>
              <w:pStyle w:val="EHSTableText"/>
              <w:rPr>
                <w:rFonts w:ascii="Calibri" w:hAnsi="Calibri"/>
                <w:i/>
                <w:color w:val="0070C0"/>
              </w:rPr>
            </w:pPr>
            <w:r w:rsidRPr="00AC72D8">
              <w:rPr>
                <w:rFonts w:ascii="Calibri" w:hAnsi="Calibri"/>
                <w:i/>
                <w:color w:val="0070C0"/>
              </w:rPr>
              <w:t xml:space="preserve">Facility Wide </w:t>
            </w:r>
          </w:p>
        </w:tc>
      </w:tr>
      <w:tr w:rsidRPr="00C25589" w:rsidR="00C107D6" w:rsidTr="00AC72D8" w14:paraId="04014976" w14:textId="77777777">
        <w:tc>
          <w:tcPr>
            <w:tcW w:w="1586" w:type="pct"/>
            <w:shd w:val="clear" w:color="auto" w:fill="auto"/>
          </w:tcPr>
          <w:p w:rsidRPr="00AC72D8" w:rsidR="00C107D6" w:rsidP="00C107D6" w:rsidRDefault="00C107D6" w14:paraId="1FCA44FC" w14:textId="4B8A950D">
            <w:pPr>
              <w:pStyle w:val="EHSTableText"/>
              <w:rPr>
                <w:rFonts w:ascii="Calibri" w:hAnsi="Calibri"/>
                <w:b/>
                <w:i/>
                <w:color w:val="0070C0"/>
              </w:rPr>
            </w:pPr>
            <w:r w:rsidRPr="00AC72D8">
              <w:rPr>
                <w:rFonts w:ascii="Calibri" w:hAnsi="Calibri"/>
                <w:b/>
                <w:i/>
                <w:color w:val="0070C0"/>
              </w:rPr>
              <w:t>F</w:t>
            </w:r>
            <w:r w:rsidRPr="00AC72D8" w:rsidR="00355CEC">
              <w:rPr>
                <w:rFonts w:ascii="Calibri" w:hAnsi="Calibri"/>
                <w:b/>
                <w:i/>
                <w:color w:val="0070C0"/>
              </w:rPr>
              <w:t xml:space="preserve">or Truck Driver </w:t>
            </w:r>
          </w:p>
        </w:tc>
        <w:tc>
          <w:tcPr>
            <w:tcW w:w="3414" w:type="pct"/>
          </w:tcPr>
          <w:p w:rsidRPr="00AC72D8" w:rsidR="00C107D6" w:rsidP="00C107D6" w:rsidRDefault="003923C5" w14:paraId="2DC54553" w14:textId="6798CFCF">
            <w:pPr>
              <w:pStyle w:val="EHSTableText"/>
              <w:rPr>
                <w:rFonts w:ascii="Calibri" w:hAnsi="Calibri"/>
                <w:i/>
                <w:color w:val="0070C0"/>
              </w:rPr>
            </w:pPr>
            <w:r w:rsidRPr="00AC72D8">
              <w:rPr>
                <w:rFonts w:ascii="Calibri" w:hAnsi="Calibri"/>
                <w:i/>
                <w:color w:val="0070C0"/>
              </w:rPr>
              <w:t xml:space="preserve">Shipping and Receiving </w:t>
            </w:r>
          </w:p>
        </w:tc>
      </w:tr>
      <w:tr w:rsidRPr="00C25589" w:rsidR="003923C5" w:rsidTr="00AC72D8" w14:paraId="6DF7DAD1" w14:textId="77777777">
        <w:tc>
          <w:tcPr>
            <w:tcW w:w="1586" w:type="pct"/>
            <w:shd w:val="clear" w:color="auto" w:fill="auto"/>
          </w:tcPr>
          <w:p w:rsidR="003923C5" w:rsidP="00C107D6" w:rsidRDefault="003923C5" w14:paraId="229E966C" w14:textId="77777777">
            <w:pPr>
              <w:pStyle w:val="EHSTableText"/>
              <w:rPr>
                <w:rFonts w:ascii="Calibri" w:hAnsi="Calibri"/>
                <w:b/>
              </w:rPr>
            </w:pPr>
          </w:p>
        </w:tc>
        <w:tc>
          <w:tcPr>
            <w:tcW w:w="3414" w:type="pct"/>
          </w:tcPr>
          <w:p w:rsidR="003923C5" w:rsidP="00C107D6" w:rsidRDefault="003923C5" w14:paraId="38FD717F" w14:textId="77777777">
            <w:pPr>
              <w:pStyle w:val="EHSTableText"/>
              <w:rPr>
                <w:rFonts w:ascii="Calibri" w:hAnsi="Calibri"/>
                <w:b/>
              </w:rPr>
            </w:pPr>
          </w:p>
        </w:tc>
      </w:tr>
    </w:tbl>
    <w:p w:rsidRPr="00A302FA" w:rsidR="00A61D4B" w:rsidP="00A302FA" w:rsidRDefault="00A61D4B" w14:paraId="3A1E7120" w14:textId="2E25C9F1">
      <w:pPr>
        <w:pStyle w:val="EHSBodyText"/>
      </w:pPr>
      <w:r w:rsidRPr="00A302FA">
        <w:t>The following is a list of job classifications in which some employees at our company have occupational exposure beyond ordinary co-worker to co-worker transmission. Included is a list of tasks and procedures, or groups of closely related tasks and procedures, in which occupational exposure may occur for these individuals:</w:t>
      </w:r>
      <w:r w:rsidR="00A302FA">
        <w:br/>
      </w:r>
    </w:p>
    <w:tbl>
      <w:tblPr>
        <w:tblStyle w:val="TableGrid"/>
        <w:tblW w:w="5000" w:type="pct"/>
        <w:tblLook w:val="04A0" w:firstRow="1" w:lastRow="0" w:firstColumn="1" w:lastColumn="0" w:noHBand="0" w:noVBand="1"/>
      </w:tblPr>
      <w:tblGrid>
        <w:gridCol w:w="3116"/>
        <w:gridCol w:w="3117"/>
        <w:gridCol w:w="3117"/>
      </w:tblGrid>
      <w:tr w:rsidRPr="000305AE" w:rsidR="00A224DE" w:rsidTr="00982D46" w14:paraId="783539DD" w14:textId="39995E1D">
        <w:trPr>
          <w:tblHeader/>
        </w:trPr>
        <w:tc>
          <w:tcPr>
            <w:tcW w:w="1666" w:type="pct"/>
            <w:shd w:val="clear" w:color="auto" w:fill="BFBFBF" w:themeFill="background1" w:themeFillShade="BF"/>
          </w:tcPr>
          <w:p w:rsidRPr="001E636C" w:rsidR="00A224DE" w:rsidP="00922AED" w:rsidRDefault="00A224DE" w14:paraId="143ED714" w14:textId="143BE380">
            <w:pPr>
              <w:pStyle w:val="EHSTableText"/>
              <w:rPr>
                <w:b/>
              </w:rPr>
            </w:pPr>
            <w:r>
              <w:rPr>
                <w:rFonts w:ascii="Calibri" w:hAnsi="Calibri"/>
                <w:b/>
              </w:rPr>
              <w:t>Job Title</w:t>
            </w:r>
          </w:p>
        </w:tc>
        <w:tc>
          <w:tcPr>
            <w:tcW w:w="1667" w:type="pct"/>
            <w:shd w:val="clear" w:color="auto" w:fill="BFBFBF" w:themeFill="background1" w:themeFillShade="BF"/>
          </w:tcPr>
          <w:p w:rsidRPr="000305AE" w:rsidR="00A224DE" w:rsidP="00922AED" w:rsidRDefault="00A224DE" w14:paraId="49CDD370" w14:textId="140AF3C1">
            <w:pPr>
              <w:pStyle w:val="EHSTableText"/>
              <w:rPr>
                <w:b/>
              </w:rPr>
            </w:pPr>
            <w:r>
              <w:rPr>
                <w:rFonts w:ascii="Calibri" w:hAnsi="Calibri"/>
                <w:b/>
              </w:rPr>
              <w:t>Department/Location</w:t>
            </w:r>
          </w:p>
        </w:tc>
        <w:tc>
          <w:tcPr>
            <w:tcW w:w="1667" w:type="pct"/>
            <w:shd w:val="clear" w:color="auto" w:fill="BFBFBF" w:themeFill="background1" w:themeFillShade="BF"/>
          </w:tcPr>
          <w:p w:rsidRPr="000305AE" w:rsidR="00A224DE" w:rsidP="00922AED" w:rsidRDefault="00A224DE" w14:paraId="4BBC54A1" w14:textId="5D86EF87">
            <w:pPr>
              <w:pStyle w:val="EHSTableText"/>
              <w:rPr>
                <w:b/>
              </w:rPr>
            </w:pPr>
            <w:r>
              <w:rPr>
                <w:rFonts w:ascii="Calibri" w:hAnsi="Calibri"/>
                <w:b/>
              </w:rPr>
              <w:t>Task/Procedure</w:t>
            </w:r>
          </w:p>
        </w:tc>
      </w:tr>
      <w:tr w:rsidRPr="00C25589" w:rsidR="00A224DE" w:rsidTr="00982D46" w14:paraId="0DA388BC" w14:textId="281E4B57">
        <w:tc>
          <w:tcPr>
            <w:tcW w:w="1666" w:type="pct"/>
            <w:shd w:val="clear" w:color="auto" w:fill="auto"/>
          </w:tcPr>
          <w:p w:rsidRPr="001E636C" w:rsidR="00A224DE" w:rsidP="00653B60" w:rsidRDefault="00A224DE" w14:paraId="2CF9CCBF" w14:textId="361DB374">
            <w:pPr>
              <w:pStyle w:val="EHSTableText"/>
              <w:rPr>
                <w:rFonts w:ascii="Calibri" w:hAnsi="Calibri"/>
                <w:b/>
              </w:rPr>
            </w:pPr>
          </w:p>
        </w:tc>
        <w:tc>
          <w:tcPr>
            <w:tcW w:w="1667" w:type="pct"/>
          </w:tcPr>
          <w:p w:rsidRPr="00C25589" w:rsidR="00A224DE" w:rsidP="00653B60" w:rsidRDefault="00A224DE" w14:paraId="06307FCD" w14:textId="77777777">
            <w:pPr>
              <w:pStyle w:val="EHSTableText"/>
              <w:rPr>
                <w:rFonts w:ascii="Calibri" w:hAnsi="Calibri"/>
              </w:rPr>
            </w:pPr>
          </w:p>
        </w:tc>
        <w:tc>
          <w:tcPr>
            <w:tcW w:w="1667" w:type="pct"/>
          </w:tcPr>
          <w:p w:rsidRPr="00C25589" w:rsidR="00A224DE" w:rsidP="00653B60" w:rsidRDefault="00A224DE" w14:paraId="2D3D04A0" w14:textId="77777777">
            <w:pPr>
              <w:pStyle w:val="EHSTableText"/>
              <w:rPr>
                <w:rFonts w:ascii="Calibri" w:hAnsi="Calibri"/>
              </w:rPr>
            </w:pPr>
          </w:p>
        </w:tc>
      </w:tr>
      <w:tr w:rsidRPr="00C25589" w:rsidR="00A224DE" w:rsidTr="00982D46" w14:paraId="798D19C6" w14:textId="16994721">
        <w:tc>
          <w:tcPr>
            <w:tcW w:w="1666" w:type="pct"/>
            <w:shd w:val="clear" w:color="auto" w:fill="auto"/>
          </w:tcPr>
          <w:p w:rsidR="00A224DE" w:rsidP="00653B60" w:rsidRDefault="00A224DE" w14:paraId="4E31401C" w14:textId="00E4CE9F">
            <w:pPr>
              <w:pStyle w:val="EHSTableText"/>
              <w:rPr>
                <w:rFonts w:ascii="Calibri" w:hAnsi="Calibri"/>
                <w:b/>
              </w:rPr>
            </w:pPr>
          </w:p>
        </w:tc>
        <w:tc>
          <w:tcPr>
            <w:tcW w:w="1667" w:type="pct"/>
          </w:tcPr>
          <w:p w:rsidRPr="00C25589" w:rsidR="00A224DE" w:rsidP="00653B60" w:rsidRDefault="00A224DE" w14:paraId="5275500E" w14:textId="77777777">
            <w:pPr>
              <w:pStyle w:val="EHSTableText"/>
              <w:rPr>
                <w:rFonts w:ascii="Calibri" w:hAnsi="Calibri"/>
              </w:rPr>
            </w:pPr>
          </w:p>
        </w:tc>
        <w:tc>
          <w:tcPr>
            <w:tcW w:w="1667" w:type="pct"/>
          </w:tcPr>
          <w:p w:rsidRPr="00C25589" w:rsidR="00A224DE" w:rsidP="00653B60" w:rsidRDefault="00A224DE" w14:paraId="114A7710" w14:textId="77777777">
            <w:pPr>
              <w:pStyle w:val="EHSTableText"/>
              <w:rPr>
                <w:rFonts w:ascii="Calibri" w:hAnsi="Calibri"/>
              </w:rPr>
            </w:pPr>
          </w:p>
        </w:tc>
      </w:tr>
      <w:tr w:rsidRPr="00C25589" w:rsidR="00A224DE" w:rsidTr="00982D46" w14:paraId="4CB2B5A1" w14:textId="77777777">
        <w:tc>
          <w:tcPr>
            <w:tcW w:w="1666" w:type="pct"/>
            <w:shd w:val="clear" w:color="auto" w:fill="auto"/>
          </w:tcPr>
          <w:p w:rsidR="00A224DE" w:rsidP="00653B60" w:rsidRDefault="00A224DE" w14:paraId="196F0145" w14:textId="77777777">
            <w:pPr>
              <w:pStyle w:val="EHSTableText"/>
              <w:rPr>
                <w:rFonts w:ascii="Calibri" w:hAnsi="Calibri"/>
                <w:b/>
              </w:rPr>
            </w:pPr>
          </w:p>
        </w:tc>
        <w:tc>
          <w:tcPr>
            <w:tcW w:w="1667" w:type="pct"/>
          </w:tcPr>
          <w:p w:rsidRPr="00C25589" w:rsidR="00A224DE" w:rsidP="00653B60" w:rsidRDefault="00A224DE" w14:paraId="52907840" w14:textId="77777777">
            <w:pPr>
              <w:pStyle w:val="EHSTableText"/>
              <w:rPr>
                <w:rFonts w:ascii="Calibri" w:hAnsi="Calibri"/>
              </w:rPr>
            </w:pPr>
          </w:p>
        </w:tc>
        <w:tc>
          <w:tcPr>
            <w:tcW w:w="1667" w:type="pct"/>
          </w:tcPr>
          <w:p w:rsidRPr="00C25589" w:rsidR="00A224DE" w:rsidP="00653B60" w:rsidRDefault="00A224DE" w14:paraId="0B621455" w14:textId="77777777">
            <w:pPr>
              <w:pStyle w:val="EHSTableText"/>
              <w:rPr>
                <w:rFonts w:ascii="Calibri" w:hAnsi="Calibri"/>
              </w:rPr>
            </w:pPr>
          </w:p>
        </w:tc>
      </w:tr>
    </w:tbl>
    <w:p w:rsidR="00E14EE6" w:rsidP="00E14EE6" w:rsidRDefault="00E14EE6" w14:paraId="1A5A511A" w14:textId="429C035E">
      <w:pPr>
        <w:pStyle w:val="EHSBodyText"/>
      </w:pPr>
      <w:r>
        <w:t xml:space="preserve">Full-time, part-time, temporary, contract, and per diem employees have been considered above. </w:t>
      </w:r>
      <w:r w:rsidR="00246435">
        <w:t xml:space="preserve"> For the purposes of this plan</w:t>
      </w:r>
      <w:r w:rsidR="0089466F">
        <w:t xml:space="preserve"> site subcontractors or </w:t>
      </w:r>
      <w:r w:rsidR="00681462">
        <w:t xml:space="preserve">service providers will be treated in the same manner as employees and require the same level of training </w:t>
      </w:r>
      <w:proofErr w:type="gramStart"/>
      <w:r w:rsidR="00681462">
        <w:t>in order to</w:t>
      </w:r>
      <w:proofErr w:type="gramEnd"/>
      <w:r w:rsidR="00681462">
        <w:t xml:space="preserve"> enter and operate at our facility. </w:t>
      </w:r>
    </w:p>
    <w:p w:rsidRPr="00B63462" w:rsidR="005C0712" w:rsidP="005C0712" w:rsidRDefault="005C0712" w14:paraId="19321C90" w14:textId="77777777">
      <w:p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We have determined that the following scenarios are likely to result in a decrease in our capabilities to provide our products and/or services during a pandemic: </w:t>
      </w:r>
    </w:p>
    <w:p w:rsidRPr="00B63462" w:rsidR="005C0712" w:rsidP="00B63462" w:rsidRDefault="005C0712" w14:paraId="327E7F7A" w14:textId="2955EE1B">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Inability to hold gatherings such as staff meetings or training sessions </w:t>
      </w:r>
      <w:proofErr w:type="gramStart"/>
      <w:r w:rsidRPr="00B63462">
        <w:rPr>
          <w:rFonts w:ascii="Calibri" w:hAnsi="Calibri" w:cs="Calibri"/>
          <w:i/>
          <w:iCs/>
          <w:color w:val="000000"/>
        </w:rPr>
        <w:t>in order to</w:t>
      </w:r>
      <w:proofErr w:type="gramEnd"/>
      <w:r w:rsidRPr="00B63462">
        <w:rPr>
          <w:rFonts w:ascii="Calibri" w:hAnsi="Calibri" w:cs="Calibri"/>
          <w:i/>
          <w:iCs/>
          <w:color w:val="000000"/>
        </w:rPr>
        <w:t xml:space="preserve"> contain the virus. </w:t>
      </w:r>
    </w:p>
    <w:p w:rsidRPr="00B63462" w:rsidR="005C0712" w:rsidP="00B63462" w:rsidRDefault="005C0712" w14:paraId="39ED49E1" w14:textId="17187300">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Potential public travel restrictions. </w:t>
      </w:r>
    </w:p>
    <w:p w:rsidRPr="00B63462" w:rsidR="005C0712" w:rsidP="00B63462" w:rsidRDefault="005C0712" w14:paraId="5F381F6B" w14:textId="01A3723D">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Potential shortage of services and supplies. </w:t>
      </w:r>
    </w:p>
    <w:p w:rsidRPr="00B63462" w:rsidR="005C0712" w:rsidP="00B63462" w:rsidRDefault="005C0712" w14:paraId="071A2E2E" w14:textId="623BCD61">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High absenteeism due to employee and employee family illnesses. </w:t>
      </w:r>
    </w:p>
    <w:p w:rsidRPr="00B63462" w:rsidR="005C0712" w:rsidP="00B63462" w:rsidRDefault="005C0712" w14:paraId="126A5A2E" w14:textId="7B12D214">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High burnout rate due to overtime of employees not affected. </w:t>
      </w:r>
    </w:p>
    <w:p w:rsidRPr="00B63462" w:rsidR="005C0712" w:rsidP="00B63462" w:rsidRDefault="005C0712" w14:paraId="1512446C" w14:textId="60104DB4">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Potential community quarantine. </w:t>
      </w:r>
    </w:p>
    <w:p w:rsidR="005C0712" w:rsidP="00E14EE6" w:rsidRDefault="005C0712" w14:paraId="2A70C992" w14:textId="446DBC03">
      <w:pPr>
        <w:pStyle w:val="ListParagraph"/>
        <w:numPr>
          <w:ilvl w:val="0"/>
          <w:numId w:val="37"/>
        </w:numPr>
        <w:autoSpaceDE w:val="0"/>
        <w:autoSpaceDN w:val="0"/>
        <w:adjustRightInd w:val="0"/>
        <w:spacing w:after="0" w:line="240" w:lineRule="auto"/>
        <w:rPr>
          <w:rFonts w:ascii="Calibri" w:hAnsi="Calibri" w:cs="Calibri"/>
          <w:i/>
          <w:iCs/>
          <w:color w:val="000000"/>
        </w:rPr>
      </w:pPr>
      <w:r w:rsidRPr="00B63462">
        <w:rPr>
          <w:rFonts w:ascii="Calibri" w:hAnsi="Calibri" w:cs="Calibri"/>
          <w:i/>
          <w:iCs/>
          <w:color w:val="000000"/>
        </w:rPr>
        <w:t xml:space="preserve">School and business closings. </w:t>
      </w:r>
    </w:p>
    <w:p w:rsidRPr="0089062D" w:rsidR="0089062D" w:rsidP="0089062D" w:rsidRDefault="0089062D" w14:paraId="22784C87" w14:textId="454BC6C1">
      <w:pPr>
        <w:pStyle w:val="ListParagraph"/>
        <w:numPr>
          <w:ilvl w:val="0"/>
          <w:numId w:val="37"/>
        </w:numPr>
        <w:autoSpaceDE w:val="0"/>
        <w:autoSpaceDN w:val="0"/>
        <w:adjustRightInd w:val="0"/>
        <w:spacing w:after="0" w:line="240" w:lineRule="auto"/>
        <w:rPr>
          <w:rFonts w:ascii="Calibri" w:hAnsi="Calibri" w:cs="Calibri"/>
          <w:i/>
          <w:iCs/>
          <w:color w:val="000000"/>
        </w:rPr>
      </w:pPr>
      <w:r w:rsidRPr="0089062D">
        <w:rPr>
          <w:rFonts w:ascii="Calibri" w:hAnsi="Calibri" w:cs="Calibri"/>
          <w:i/>
          <w:iCs/>
          <w:color w:val="000000"/>
        </w:rPr>
        <w:t>Power and communication outages.</w:t>
      </w:r>
    </w:p>
    <w:p w:rsidR="00123EAF" w:rsidP="00123EAF" w:rsidRDefault="0089062D" w14:paraId="01FF89BB" w14:textId="77777777">
      <w:pPr>
        <w:pStyle w:val="ListParagraph"/>
        <w:numPr>
          <w:ilvl w:val="0"/>
          <w:numId w:val="37"/>
        </w:numPr>
        <w:autoSpaceDE w:val="0"/>
        <w:autoSpaceDN w:val="0"/>
        <w:adjustRightInd w:val="0"/>
        <w:spacing w:after="0" w:line="240" w:lineRule="auto"/>
        <w:rPr>
          <w:rFonts w:ascii="Calibri" w:hAnsi="Calibri" w:cs="Calibri"/>
          <w:i/>
          <w:iCs/>
        </w:rPr>
      </w:pPr>
      <w:r w:rsidRPr="00123EAF">
        <w:rPr>
          <w:rFonts w:ascii="Calibri" w:hAnsi="Calibri" w:cs="Calibri"/>
          <w:i/>
          <w:iCs/>
        </w:rPr>
        <w:t>Employee fear and anxiety.</w:t>
      </w:r>
    </w:p>
    <w:p w:rsidRPr="00123EAF" w:rsidR="00123EAF" w:rsidP="00123EAF" w:rsidRDefault="00990E7B" w14:paraId="622B08A3" w14:textId="04E5E143">
      <w:pPr>
        <w:pStyle w:val="ListParagraph"/>
        <w:numPr>
          <w:ilvl w:val="0"/>
          <w:numId w:val="37"/>
        </w:numPr>
        <w:autoSpaceDE w:val="0"/>
        <w:autoSpaceDN w:val="0"/>
        <w:adjustRightInd w:val="0"/>
        <w:spacing w:after="0" w:line="240" w:lineRule="auto"/>
        <w:rPr>
          <w:rFonts w:ascii="Calibri" w:hAnsi="Calibri" w:cs="Calibri"/>
          <w:i/>
          <w:iCs/>
        </w:rPr>
      </w:pPr>
      <w:r w:rsidRPr="00123EAF">
        <w:rPr>
          <w:rFonts w:ascii="Calibri" w:hAnsi="Calibri" w:cs="Calibri"/>
          <w:i/>
          <w:iCs/>
        </w:rPr>
        <w:t>T</w:t>
      </w:r>
      <w:r w:rsidRPr="00123EAF" w:rsidR="0089062D">
        <w:rPr>
          <w:rFonts w:ascii="Calibri" w:hAnsi="Calibri" w:cs="Calibri"/>
          <w:i/>
          <w:iCs/>
        </w:rPr>
        <w:t xml:space="preserve">heft </w:t>
      </w:r>
      <w:r w:rsidRPr="00123EAF" w:rsidR="0089062D">
        <w:rPr>
          <w:rFonts w:ascii="Calibri" w:hAnsi="Calibri" w:cs="Calibri"/>
          <w:i/>
          <w:iCs/>
          <w:color w:val="000000"/>
        </w:rPr>
        <w:t>risks associated with a potential shortage of food, medicine, and other daily supplies.</w:t>
      </w:r>
    </w:p>
    <w:p w:rsidRPr="00AC72D8" w:rsidR="004F7F55" w:rsidP="001F3161" w:rsidRDefault="00CD3271" w14:paraId="0921F6A2" w14:textId="53F11121">
      <w:pPr>
        <w:pStyle w:val="ListParagraph"/>
        <w:numPr>
          <w:ilvl w:val="0"/>
          <w:numId w:val="37"/>
        </w:numPr>
        <w:autoSpaceDE w:val="0"/>
        <w:autoSpaceDN w:val="0"/>
        <w:adjustRightInd w:val="0"/>
        <w:spacing w:after="0" w:line="240" w:lineRule="auto"/>
        <w:rPr>
          <w:rFonts w:ascii="Calibri" w:hAnsi="Calibri" w:cs="Calibri"/>
          <w:i/>
          <w:color w:val="0070C0"/>
        </w:rPr>
      </w:pPr>
      <w:r w:rsidRPr="00AC72D8">
        <w:rPr>
          <w:rFonts w:ascii="Calibri" w:hAnsi="Calibri" w:cs="Calibri"/>
          <w:i/>
          <w:color w:val="0070C0"/>
        </w:rPr>
        <w:t>Other</w:t>
      </w:r>
    </w:p>
    <w:p w:rsidR="00F430C0" w:rsidP="00F430C0" w:rsidRDefault="00F430C0" w14:paraId="1ADF7984" w14:textId="4DA88C2B">
      <w:pPr>
        <w:pStyle w:val="EHSBodyText"/>
      </w:pPr>
      <w:r>
        <w:t xml:space="preserve">The </w:t>
      </w:r>
      <w:r w:rsidR="00AA2C9F">
        <w:t>business impact analysis examined</w:t>
      </w:r>
      <w:r w:rsidR="004177D8">
        <w:t xml:space="preserve"> via a </w:t>
      </w:r>
      <w:r w:rsidR="004B4D31">
        <w:t>Failure Modes</w:t>
      </w:r>
      <w:r w:rsidR="007617BD">
        <w:t xml:space="preserve"> </w:t>
      </w:r>
      <w:r w:rsidR="002C004F">
        <w:t>and Effects Analysis (FMEA)</w:t>
      </w:r>
      <w:r w:rsidR="0017221B">
        <w:t xml:space="preserve"> </w:t>
      </w:r>
      <w:r w:rsidRPr="00123EAF" w:rsidR="000700E3">
        <w:t xml:space="preserve">(see </w:t>
      </w:r>
      <w:r w:rsidRPr="00123EAF" w:rsidR="000700E3">
        <w:rPr>
          <w:b/>
        </w:rPr>
        <w:t>Appendix</w:t>
      </w:r>
      <w:r w:rsidRPr="00123EAF" w:rsidR="000700E3">
        <w:t xml:space="preserve"> </w:t>
      </w:r>
      <w:r w:rsidRPr="00123EAF" w:rsidR="0081098E">
        <w:rPr>
          <w:b/>
          <w:bCs/>
        </w:rPr>
        <w:t>G</w:t>
      </w:r>
      <w:r w:rsidRPr="00123EAF" w:rsidR="000700E3">
        <w:t>)</w:t>
      </w:r>
      <w:r w:rsidRPr="00123EAF" w:rsidR="00AA2C9F">
        <w:t>:</w:t>
      </w:r>
    </w:p>
    <w:p w:rsidR="0001147D" w:rsidP="0001147D" w:rsidRDefault="00AA2C9F" w14:paraId="1FF756CE" w14:textId="70D527A6">
      <w:pPr>
        <w:pStyle w:val="EHSBodyText"/>
        <w:numPr>
          <w:ilvl w:val="0"/>
          <w:numId w:val="84"/>
        </w:numPr>
      </w:pPr>
      <w:r>
        <w:t>Human impact (</w:t>
      </w:r>
      <w:r w:rsidR="00066222">
        <w:t>extreme</w:t>
      </w:r>
      <w:r>
        <w:t xml:space="preserve"> (5) to </w:t>
      </w:r>
      <w:r w:rsidR="0055292E">
        <w:t xml:space="preserve">very </w:t>
      </w:r>
      <w:r>
        <w:t>low (1)) (these include the safety, health, and psychological impacts on people during a pandemic</w:t>
      </w:r>
      <w:proofErr w:type="gramStart"/>
      <w:r>
        <w:t>);</w:t>
      </w:r>
      <w:proofErr w:type="gramEnd"/>
      <w:r>
        <w:t xml:space="preserve"> </w:t>
      </w:r>
    </w:p>
    <w:p w:rsidR="00082350" w:rsidP="00082350" w:rsidRDefault="00082350" w14:paraId="1C5EF163" w14:textId="77777777">
      <w:pPr>
        <w:pStyle w:val="EHSBodyText"/>
        <w:numPr>
          <w:ilvl w:val="0"/>
          <w:numId w:val="84"/>
        </w:numPr>
      </w:pPr>
      <w:r>
        <w:t xml:space="preserve">Business impact (extreme (5) to very low (1)) (these include financial, compliance, contractual, operational, image, and other impacts.) </w:t>
      </w:r>
    </w:p>
    <w:p w:rsidR="0001147D" w:rsidP="0001147D" w:rsidRDefault="00AA2C9F" w14:paraId="532BF1FD" w14:textId="153EA388">
      <w:pPr>
        <w:pStyle w:val="EHSBodyText"/>
        <w:numPr>
          <w:ilvl w:val="0"/>
          <w:numId w:val="84"/>
        </w:numPr>
      </w:pPr>
      <w:r>
        <w:t>Property impact (</w:t>
      </w:r>
      <w:r w:rsidR="00066222">
        <w:t>extreme</w:t>
      </w:r>
      <w:r>
        <w:t xml:space="preserve"> (5) to very low (1)) (these include property, technology, infrastructure, and environmental damage); and </w:t>
      </w:r>
    </w:p>
    <w:p w:rsidR="00F232C5" w:rsidP="00F232C5" w:rsidRDefault="00AA2C9F" w14:paraId="2BB35E49" w14:textId="77777777">
      <w:pPr>
        <w:pStyle w:val="EHSBodyText"/>
      </w:pPr>
      <w:r>
        <w:t xml:space="preserve">The </w:t>
      </w:r>
      <w:r w:rsidRPr="001E636C" w:rsidR="0001147D">
        <w:rPr>
          <w:highlight w:val="yellow"/>
        </w:rPr>
        <w:t>(Insert Company Name)</w:t>
      </w:r>
      <w:r w:rsidR="0001147D">
        <w:t xml:space="preserve"> </w:t>
      </w:r>
      <w:r>
        <w:t>computed the total impact rating by adding the human, property, and business impact ratings. Scenario probability is the likelihood rating</w:t>
      </w:r>
      <w:r w:rsidR="00E3407D">
        <w:t>,</w:t>
      </w:r>
      <w:r>
        <w:t xml:space="preserve"> includ</w:t>
      </w:r>
      <w:r w:rsidR="00E3407D">
        <w:t>ing</w:t>
      </w:r>
      <w:r>
        <w:t xml:space="preserve">: </w:t>
      </w:r>
    </w:p>
    <w:p w:rsidR="00F232C5" w:rsidP="00AC72D8" w:rsidRDefault="00F232C5" w14:paraId="1E05FEA9" w14:textId="77777777">
      <w:pPr>
        <w:pStyle w:val="EHSBodyText"/>
        <w:numPr>
          <w:ilvl w:val="0"/>
          <w:numId w:val="86"/>
        </w:numPr>
        <w:spacing w:before="0" w:beforeAutospacing="0"/>
      </w:pPr>
      <w:r>
        <w:t>E</w:t>
      </w:r>
      <w:r w:rsidR="00AA2C9F">
        <w:t>xpected (5)</w:t>
      </w:r>
    </w:p>
    <w:p w:rsidR="00F232C5" w:rsidP="00F232C5" w:rsidRDefault="00F232C5" w14:paraId="7E44CC14" w14:textId="77777777">
      <w:pPr>
        <w:pStyle w:val="EHSBodyText"/>
        <w:numPr>
          <w:ilvl w:val="0"/>
          <w:numId w:val="86"/>
        </w:numPr>
      </w:pPr>
      <w:r>
        <w:t>L</w:t>
      </w:r>
      <w:r w:rsidR="00AA2C9F">
        <w:t>ikely (4)</w:t>
      </w:r>
    </w:p>
    <w:p w:rsidR="00F232C5" w:rsidP="00F232C5" w:rsidRDefault="00F232C5" w14:paraId="17D3945C" w14:textId="77777777">
      <w:pPr>
        <w:pStyle w:val="EHSBodyText"/>
        <w:numPr>
          <w:ilvl w:val="0"/>
          <w:numId w:val="86"/>
        </w:numPr>
      </w:pPr>
      <w:r>
        <w:t>M</w:t>
      </w:r>
      <w:r w:rsidR="00AA2C9F">
        <w:t>oderate (3)</w:t>
      </w:r>
    </w:p>
    <w:p w:rsidR="00F232C5" w:rsidP="00F232C5" w:rsidRDefault="00F232C5" w14:paraId="7A3EF289" w14:textId="77777777">
      <w:pPr>
        <w:pStyle w:val="EHSBodyText"/>
        <w:numPr>
          <w:ilvl w:val="0"/>
          <w:numId w:val="86"/>
        </w:numPr>
      </w:pPr>
      <w:r>
        <w:t>U</w:t>
      </w:r>
      <w:r w:rsidR="00AA2C9F">
        <w:t>nlikely (2)</w:t>
      </w:r>
    </w:p>
    <w:p w:rsidR="00F232C5" w:rsidP="00F232C5" w:rsidRDefault="00F232C5" w14:paraId="3F283505" w14:textId="77777777">
      <w:pPr>
        <w:pStyle w:val="EHSBodyText"/>
        <w:numPr>
          <w:ilvl w:val="0"/>
          <w:numId w:val="86"/>
        </w:numPr>
      </w:pPr>
      <w:r>
        <w:t>R</w:t>
      </w:r>
      <w:r w:rsidR="00AA2C9F">
        <w:t xml:space="preserve">are (1)). </w:t>
      </w:r>
    </w:p>
    <w:p w:rsidR="00424FEF" w:rsidP="00F232C5" w:rsidRDefault="00AA2C9F" w14:paraId="695999D4" w14:textId="77777777">
      <w:pPr>
        <w:pStyle w:val="EHSBodyText"/>
      </w:pPr>
      <w:r>
        <w:t xml:space="preserve">The Company computed the probable impact by adding the total impact rating to the scenario probability. The travel impact is the degree of travel restriction (high (5) to low (1)) (these include local, state, domestic, and international air, sea, and land travel restrictions.) </w:t>
      </w:r>
    </w:p>
    <w:p w:rsidR="00FE68B4" w:rsidP="00F232C5" w:rsidRDefault="00424FEF" w14:paraId="4CAEFFF0" w14:textId="3D5D0CED">
      <w:pPr>
        <w:pStyle w:val="EHSBodyText"/>
      </w:pPr>
      <w:r>
        <w:t>The</w:t>
      </w:r>
      <w:r w:rsidR="00AA2C9F">
        <w:t xml:space="preserve"> negative business impact analysis for a pandemic</w:t>
      </w:r>
      <w:r>
        <w:t xml:space="preserve"> for </w:t>
      </w:r>
      <w:r w:rsidRPr="001E636C">
        <w:rPr>
          <w:highlight w:val="yellow"/>
        </w:rPr>
        <w:t>(Insert Company Name)</w:t>
      </w:r>
      <w:r w:rsidR="00AA2C9F">
        <w:t>:</w:t>
      </w:r>
    </w:p>
    <w:p w:rsidR="00D208A8" w:rsidP="00F232C5" w:rsidRDefault="00D208A8" w14:paraId="35C5C447" w14:textId="77777777">
      <w:pPr>
        <w:pStyle w:val="EHSBodyText"/>
      </w:pPr>
    </w:p>
    <w:tbl>
      <w:tblPr>
        <w:tblStyle w:val="TableGrid"/>
        <w:tblW w:w="0" w:type="auto"/>
        <w:tblLook w:val="04A0" w:firstRow="1" w:lastRow="0" w:firstColumn="1" w:lastColumn="0" w:noHBand="0" w:noVBand="1"/>
      </w:tblPr>
      <w:tblGrid>
        <w:gridCol w:w="2515"/>
        <w:gridCol w:w="2340"/>
        <w:gridCol w:w="4495"/>
      </w:tblGrid>
      <w:tr w:rsidR="00FE68B4" w:rsidTr="00AC72D8" w14:paraId="3A90F29A" w14:textId="77777777">
        <w:tc>
          <w:tcPr>
            <w:tcW w:w="2515" w:type="dxa"/>
            <w:shd w:val="clear" w:color="auto" w:fill="BFBFBF" w:themeFill="background1" w:themeFillShade="BF"/>
          </w:tcPr>
          <w:p w:rsidRPr="00922AED" w:rsidR="00FE68B4" w:rsidP="00F232C5" w:rsidRDefault="00FE68B4" w14:paraId="4F9BB573" w14:textId="4C07AD7E">
            <w:pPr>
              <w:pStyle w:val="EHSBodyText"/>
              <w:rPr>
                <w:b/>
                <w:sz w:val="20"/>
                <w:szCs w:val="20"/>
              </w:rPr>
            </w:pPr>
            <w:r w:rsidRPr="00922AED">
              <w:rPr>
                <w:b/>
                <w:sz w:val="20"/>
                <w:szCs w:val="20"/>
              </w:rPr>
              <w:t>Scenario 1</w:t>
            </w:r>
          </w:p>
        </w:tc>
        <w:tc>
          <w:tcPr>
            <w:tcW w:w="2340" w:type="dxa"/>
            <w:shd w:val="clear" w:color="auto" w:fill="BFBFBF" w:themeFill="background1" w:themeFillShade="BF"/>
          </w:tcPr>
          <w:p w:rsidRPr="00922AED" w:rsidR="00FE68B4" w:rsidP="00F232C5" w:rsidRDefault="00547E1C" w14:paraId="238CD6D8" w14:textId="6B6B55C4">
            <w:pPr>
              <w:pStyle w:val="EHSBodyText"/>
              <w:rPr>
                <w:b/>
                <w:sz w:val="20"/>
                <w:szCs w:val="20"/>
              </w:rPr>
            </w:pPr>
            <w:r w:rsidRPr="00922AED">
              <w:rPr>
                <w:b/>
                <w:sz w:val="20"/>
                <w:szCs w:val="20"/>
              </w:rPr>
              <w:t>Rating</w:t>
            </w:r>
          </w:p>
        </w:tc>
        <w:tc>
          <w:tcPr>
            <w:tcW w:w="4495" w:type="dxa"/>
            <w:shd w:val="clear" w:color="auto" w:fill="BFBFBF" w:themeFill="background1" w:themeFillShade="BF"/>
          </w:tcPr>
          <w:p w:rsidRPr="00922AED" w:rsidR="00FE68B4" w:rsidP="00F232C5" w:rsidRDefault="00547E1C" w14:paraId="6D1ADCAE" w14:textId="758A19B2">
            <w:pPr>
              <w:pStyle w:val="EHSBodyText"/>
              <w:rPr>
                <w:b/>
                <w:sz w:val="20"/>
                <w:szCs w:val="20"/>
              </w:rPr>
            </w:pPr>
            <w:r w:rsidRPr="00922AED">
              <w:rPr>
                <w:b/>
                <w:sz w:val="20"/>
                <w:szCs w:val="20"/>
              </w:rPr>
              <w:t>Notes/Comments</w:t>
            </w:r>
          </w:p>
        </w:tc>
      </w:tr>
      <w:tr w:rsidR="00FE68B4" w:rsidTr="00AC72D8" w14:paraId="6C489E23" w14:textId="77777777">
        <w:tc>
          <w:tcPr>
            <w:tcW w:w="2515" w:type="dxa"/>
          </w:tcPr>
          <w:p w:rsidR="00FE68B4" w:rsidP="00F232C5" w:rsidRDefault="00547E1C" w14:paraId="65B7CD4B" w14:textId="66F91A4B">
            <w:pPr>
              <w:pStyle w:val="EHSBodyText"/>
            </w:pPr>
            <w:r>
              <w:t>Human Impact</w:t>
            </w:r>
          </w:p>
        </w:tc>
        <w:tc>
          <w:tcPr>
            <w:tcW w:w="2340" w:type="dxa"/>
          </w:tcPr>
          <w:p w:rsidR="00FE68B4" w:rsidP="00F232C5" w:rsidRDefault="00FE68B4" w14:paraId="574B9DCC" w14:textId="77777777">
            <w:pPr>
              <w:pStyle w:val="EHSBodyText"/>
            </w:pPr>
          </w:p>
        </w:tc>
        <w:tc>
          <w:tcPr>
            <w:tcW w:w="4495" w:type="dxa"/>
          </w:tcPr>
          <w:p w:rsidR="00FE68B4" w:rsidP="00F232C5" w:rsidRDefault="00FE68B4" w14:paraId="0AF17600" w14:textId="77777777">
            <w:pPr>
              <w:pStyle w:val="EHSBodyText"/>
            </w:pPr>
          </w:p>
        </w:tc>
      </w:tr>
      <w:tr w:rsidR="00FE68B4" w:rsidTr="00AC72D8" w14:paraId="64CFC08C" w14:textId="77777777">
        <w:tc>
          <w:tcPr>
            <w:tcW w:w="2515" w:type="dxa"/>
          </w:tcPr>
          <w:p w:rsidR="00FE68B4" w:rsidP="00F232C5" w:rsidRDefault="00547E1C" w14:paraId="38E79123" w14:textId="3A047567">
            <w:pPr>
              <w:pStyle w:val="EHSBodyText"/>
            </w:pPr>
            <w:r>
              <w:t>Property Impact</w:t>
            </w:r>
          </w:p>
        </w:tc>
        <w:tc>
          <w:tcPr>
            <w:tcW w:w="2340" w:type="dxa"/>
          </w:tcPr>
          <w:p w:rsidR="00FE68B4" w:rsidP="00F232C5" w:rsidRDefault="00FE68B4" w14:paraId="26B7BF43" w14:textId="77777777">
            <w:pPr>
              <w:pStyle w:val="EHSBodyText"/>
            </w:pPr>
          </w:p>
        </w:tc>
        <w:tc>
          <w:tcPr>
            <w:tcW w:w="4495" w:type="dxa"/>
          </w:tcPr>
          <w:p w:rsidR="00FE68B4" w:rsidP="00F232C5" w:rsidRDefault="00FE68B4" w14:paraId="7231351E" w14:textId="77777777">
            <w:pPr>
              <w:pStyle w:val="EHSBodyText"/>
            </w:pPr>
          </w:p>
        </w:tc>
      </w:tr>
      <w:tr w:rsidR="00FE68B4" w:rsidTr="00AC72D8" w14:paraId="2F8BF658" w14:textId="77777777">
        <w:tc>
          <w:tcPr>
            <w:tcW w:w="2515" w:type="dxa"/>
          </w:tcPr>
          <w:p w:rsidR="00FE68B4" w:rsidP="00F232C5" w:rsidRDefault="00990B91" w14:paraId="111AB66B" w14:textId="5095A5FA">
            <w:pPr>
              <w:pStyle w:val="EHSBodyText"/>
            </w:pPr>
            <w:r>
              <w:t>Business Impact</w:t>
            </w:r>
          </w:p>
        </w:tc>
        <w:tc>
          <w:tcPr>
            <w:tcW w:w="2340" w:type="dxa"/>
          </w:tcPr>
          <w:p w:rsidR="00FE68B4" w:rsidP="00F232C5" w:rsidRDefault="00FE68B4" w14:paraId="48D4EE81" w14:textId="77777777">
            <w:pPr>
              <w:pStyle w:val="EHSBodyText"/>
            </w:pPr>
          </w:p>
        </w:tc>
        <w:tc>
          <w:tcPr>
            <w:tcW w:w="4495" w:type="dxa"/>
          </w:tcPr>
          <w:p w:rsidR="00FE68B4" w:rsidP="00F232C5" w:rsidRDefault="00FE68B4" w14:paraId="2BCE9737" w14:textId="77777777">
            <w:pPr>
              <w:pStyle w:val="EHSBodyText"/>
            </w:pPr>
          </w:p>
        </w:tc>
      </w:tr>
      <w:tr w:rsidR="00FE68B4" w:rsidTr="00AC72D8" w14:paraId="6B0F947C" w14:textId="77777777">
        <w:tc>
          <w:tcPr>
            <w:tcW w:w="2515" w:type="dxa"/>
          </w:tcPr>
          <w:p w:rsidR="00FE68B4" w:rsidP="00F232C5" w:rsidRDefault="00990B91" w14:paraId="27764DE2" w14:textId="5374FC22">
            <w:pPr>
              <w:pStyle w:val="EHSBodyText"/>
            </w:pPr>
            <w:r>
              <w:t>Total Impact</w:t>
            </w:r>
          </w:p>
        </w:tc>
        <w:tc>
          <w:tcPr>
            <w:tcW w:w="2340" w:type="dxa"/>
          </w:tcPr>
          <w:p w:rsidR="00FE68B4" w:rsidP="00F232C5" w:rsidRDefault="00FE68B4" w14:paraId="0096AE9F" w14:textId="77777777">
            <w:pPr>
              <w:pStyle w:val="EHSBodyText"/>
            </w:pPr>
          </w:p>
        </w:tc>
        <w:tc>
          <w:tcPr>
            <w:tcW w:w="4495" w:type="dxa"/>
          </w:tcPr>
          <w:p w:rsidR="00FE68B4" w:rsidP="00F232C5" w:rsidRDefault="00FE68B4" w14:paraId="2FB5C33C" w14:textId="77777777">
            <w:pPr>
              <w:pStyle w:val="EHSBodyText"/>
            </w:pPr>
          </w:p>
        </w:tc>
      </w:tr>
      <w:tr w:rsidR="00FE68B4" w:rsidTr="00AC72D8" w14:paraId="1BAB90F5" w14:textId="77777777">
        <w:tc>
          <w:tcPr>
            <w:tcW w:w="2515" w:type="dxa"/>
          </w:tcPr>
          <w:p w:rsidR="00FE68B4" w:rsidP="00F232C5" w:rsidRDefault="00990B91" w14:paraId="4FC04D86" w14:textId="0C11576A">
            <w:pPr>
              <w:pStyle w:val="EHSBodyText"/>
            </w:pPr>
            <w:r>
              <w:t>Scenario Probability</w:t>
            </w:r>
          </w:p>
        </w:tc>
        <w:tc>
          <w:tcPr>
            <w:tcW w:w="2340" w:type="dxa"/>
          </w:tcPr>
          <w:p w:rsidR="00FE68B4" w:rsidP="00F232C5" w:rsidRDefault="00FE68B4" w14:paraId="1F6AE247" w14:textId="77777777">
            <w:pPr>
              <w:pStyle w:val="EHSBodyText"/>
            </w:pPr>
          </w:p>
        </w:tc>
        <w:tc>
          <w:tcPr>
            <w:tcW w:w="4495" w:type="dxa"/>
          </w:tcPr>
          <w:p w:rsidR="00FE68B4" w:rsidP="00F232C5" w:rsidRDefault="00FE68B4" w14:paraId="6277740A" w14:textId="77777777">
            <w:pPr>
              <w:pStyle w:val="EHSBodyText"/>
            </w:pPr>
          </w:p>
        </w:tc>
      </w:tr>
      <w:tr w:rsidR="00FE68B4" w:rsidTr="00AC72D8" w14:paraId="35CC296C" w14:textId="77777777">
        <w:tc>
          <w:tcPr>
            <w:tcW w:w="2515" w:type="dxa"/>
          </w:tcPr>
          <w:p w:rsidR="00FE68B4" w:rsidP="00F232C5" w:rsidRDefault="00990B91" w14:paraId="1FE4BB02" w14:textId="687BE643">
            <w:pPr>
              <w:pStyle w:val="EHSBodyText"/>
            </w:pPr>
            <w:r>
              <w:t>Probable Impact</w:t>
            </w:r>
          </w:p>
        </w:tc>
        <w:tc>
          <w:tcPr>
            <w:tcW w:w="2340" w:type="dxa"/>
          </w:tcPr>
          <w:p w:rsidR="00FE68B4" w:rsidP="00F232C5" w:rsidRDefault="00FE68B4" w14:paraId="24E6F174" w14:textId="77777777">
            <w:pPr>
              <w:pStyle w:val="EHSBodyText"/>
            </w:pPr>
          </w:p>
        </w:tc>
        <w:tc>
          <w:tcPr>
            <w:tcW w:w="4495" w:type="dxa"/>
          </w:tcPr>
          <w:p w:rsidR="00FE68B4" w:rsidP="00F232C5" w:rsidRDefault="00FE68B4" w14:paraId="4AC9ABAF" w14:textId="77777777">
            <w:pPr>
              <w:pStyle w:val="EHSBodyText"/>
            </w:pPr>
          </w:p>
        </w:tc>
      </w:tr>
      <w:tr w:rsidR="00FE68B4" w:rsidTr="00AC72D8" w14:paraId="0B3008D5" w14:textId="77777777">
        <w:tc>
          <w:tcPr>
            <w:tcW w:w="2515" w:type="dxa"/>
          </w:tcPr>
          <w:p w:rsidR="00FE68B4" w:rsidP="00F232C5" w:rsidRDefault="00990B91" w14:paraId="745DEDB2" w14:textId="0C4F83BE">
            <w:pPr>
              <w:pStyle w:val="EHSBodyText"/>
            </w:pPr>
            <w:r>
              <w:t>Travel Impact</w:t>
            </w:r>
          </w:p>
        </w:tc>
        <w:tc>
          <w:tcPr>
            <w:tcW w:w="2340" w:type="dxa"/>
          </w:tcPr>
          <w:p w:rsidR="00FE68B4" w:rsidP="00F232C5" w:rsidRDefault="00FE68B4" w14:paraId="5274C138" w14:textId="77777777">
            <w:pPr>
              <w:pStyle w:val="EHSBodyText"/>
            </w:pPr>
          </w:p>
        </w:tc>
        <w:tc>
          <w:tcPr>
            <w:tcW w:w="4495" w:type="dxa"/>
          </w:tcPr>
          <w:p w:rsidR="00FE68B4" w:rsidP="00F232C5" w:rsidRDefault="00FE68B4" w14:paraId="64256F69" w14:textId="77777777">
            <w:pPr>
              <w:pStyle w:val="EHSBodyText"/>
            </w:pPr>
          </w:p>
        </w:tc>
      </w:tr>
    </w:tbl>
    <w:p w:rsidR="006B6BE9" w:rsidP="00F232C5" w:rsidRDefault="006B6BE9" w14:paraId="35BD9231" w14:textId="50F44AE2">
      <w:pPr>
        <w:pStyle w:val="EHSBodyText"/>
      </w:pPr>
      <w:r>
        <w:t>T</w:t>
      </w:r>
      <w:r w:rsidR="00AA2C9F">
        <w:t>he scenario(s) with the worst total impact is/are</w:t>
      </w:r>
      <w:r w:rsidR="00F15D20">
        <w:t xml:space="preserve"> </w:t>
      </w:r>
      <w:r w:rsidRPr="00AC72D8" w:rsidR="00F15D20">
        <w:rPr>
          <w:color w:val="0070C0"/>
        </w:rPr>
        <w:t>(enter scenario(s))</w:t>
      </w:r>
      <w:r w:rsidR="00AA2C9F">
        <w:t xml:space="preserve">: </w:t>
      </w:r>
    </w:p>
    <w:p w:rsidR="006B6BE9" w:rsidP="00F232C5" w:rsidRDefault="00E03D72" w14:paraId="02A293F0" w14:textId="7F1C55FB">
      <w:pPr>
        <w:pStyle w:val="EHSBodyText"/>
      </w:pPr>
      <w:r>
        <w:t xml:space="preserve">Travel to customer locations. </w:t>
      </w:r>
    </w:p>
    <w:p w:rsidR="006B6BE9" w:rsidP="00F232C5" w:rsidRDefault="00AA2C9F" w14:paraId="7BFFC420" w14:textId="793E02D2">
      <w:pPr>
        <w:pStyle w:val="EHSBodyText"/>
      </w:pPr>
      <w:r>
        <w:t>Factoring in probability with the combined, possible impact, the worst, probable scenario(s) is/are</w:t>
      </w:r>
      <w:r w:rsidR="00F15D20">
        <w:t xml:space="preserve"> </w:t>
      </w:r>
      <w:r w:rsidRPr="006704C8" w:rsidR="00F15D20">
        <w:rPr>
          <w:color w:val="0070C0"/>
        </w:rPr>
        <w:t>(enter scenario(s))</w:t>
      </w:r>
      <w:r w:rsidR="00F15D20">
        <w:t>:</w:t>
      </w:r>
    </w:p>
    <w:p w:rsidR="006B6BE9" w:rsidP="00F232C5" w:rsidRDefault="006B6BE9" w14:paraId="7EB20C20" w14:textId="77777777">
      <w:pPr>
        <w:pStyle w:val="EHSBodyText"/>
      </w:pPr>
    </w:p>
    <w:p w:rsidR="006B6BE9" w:rsidP="00F232C5" w:rsidRDefault="00AA2C9F" w14:paraId="721CC7D6" w14:textId="1B8F5560">
      <w:pPr>
        <w:pStyle w:val="EHSBodyText"/>
      </w:pPr>
      <w:r>
        <w:t>The scenario(s) with the greatest potential impact on business-related domestic and international travel is/are</w:t>
      </w:r>
      <w:r w:rsidR="00E86F9F">
        <w:t xml:space="preserve"> </w:t>
      </w:r>
      <w:r w:rsidRPr="006704C8" w:rsidR="00E86F9F">
        <w:rPr>
          <w:color w:val="0070C0"/>
        </w:rPr>
        <w:t>(enter scenario(s))</w:t>
      </w:r>
      <w:r w:rsidR="00E86F9F">
        <w:t xml:space="preserve">: </w:t>
      </w:r>
      <w:r>
        <w:t xml:space="preserve"> </w:t>
      </w:r>
    </w:p>
    <w:p w:rsidR="006B6BE9" w:rsidP="00F232C5" w:rsidRDefault="006B6BE9" w14:paraId="79BF3712" w14:textId="77777777">
      <w:pPr>
        <w:pStyle w:val="EHSBodyText"/>
      </w:pPr>
    </w:p>
    <w:p w:rsidR="00AA2C9F" w:rsidP="00F232C5" w:rsidRDefault="00AA2C9F" w14:paraId="56B172D2" w14:textId="57AE44AD">
      <w:pPr>
        <w:pStyle w:val="EHSBodyText"/>
      </w:pPr>
      <w:r>
        <w:t>Finally, the scenario(s) with the greatest financial loss is/are</w:t>
      </w:r>
      <w:r w:rsidR="00E86F9F">
        <w:t xml:space="preserve"> </w:t>
      </w:r>
      <w:r w:rsidRPr="006704C8" w:rsidR="00E86F9F">
        <w:rPr>
          <w:color w:val="0070C0"/>
        </w:rPr>
        <w:t>(enter scenario(s))</w:t>
      </w:r>
      <w:r w:rsidR="00E86F9F">
        <w:t>:</w:t>
      </w:r>
    </w:p>
    <w:p w:rsidR="00651BAA" w:rsidP="00F232C5" w:rsidRDefault="00651BAA" w14:paraId="538D73CB" w14:textId="74A00F81">
      <w:pPr>
        <w:pStyle w:val="EHSBodyText"/>
      </w:pPr>
    </w:p>
    <w:p w:rsidR="00651BAA" w:rsidP="00651BAA" w:rsidRDefault="00651BAA" w14:paraId="1A962871" w14:textId="2627B944">
      <w:pPr>
        <w:pStyle w:val="EHSSubtitle"/>
        <w:numPr>
          <w:ilvl w:val="0"/>
          <w:numId w:val="0"/>
        </w:numPr>
      </w:pPr>
      <w:r>
        <w:t>Business Assessment</w:t>
      </w:r>
    </w:p>
    <w:p w:rsidR="00780178" w:rsidP="00765157" w:rsidRDefault="00652AC2" w14:paraId="5E3CB670" w14:textId="3673191F">
      <w:pPr>
        <w:pStyle w:val="EHSBodyText"/>
        <w:rPr>
          <w:i/>
          <w:iCs/>
        </w:rPr>
      </w:pPr>
      <w:r w:rsidRPr="00AC72D8">
        <w:rPr>
          <w:i/>
        </w:rPr>
        <w:t xml:space="preserve">As a </w:t>
      </w:r>
      <w:proofErr w:type="gramStart"/>
      <w:r w:rsidRPr="00AC72D8">
        <w:rPr>
          <w:i/>
        </w:rPr>
        <w:t>pandemic approaches</w:t>
      </w:r>
      <w:proofErr w:type="gramEnd"/>
      <w:r w:rsidRPr="00AC72D8">
        <w:rPr>
          <w:i/>
        </w:rPr>
        <w:t xml:space="preserve"> and once </w:t>
      </w:r>
      <w:r w:rsidR="000030F3">
        <w:rPr>
          <w:i/>
          <w:iCs/>
        </w:rPr>
        <w:t xml:space="preserve">this plan is triggered by the CEO or their </w:t>
      </w:r>
      <w:r w:rsidR="00310D1D">
        <w:rPr>
          <w:i/>
          <w:iCs/>
        </w:rPr>
        <w:t>representative</w:t>
      </w:r>
      <w:r w:rsidR="00B63F39">
        <w:rPr>
          <w:i/>
          <w:iCs/>
        </w:rPr>
        <w:t>,</w:t>
      </w:r>
      <w:r w:rsidRPr="00AC72D8">
        <w:rPr>
          <w:i/>
        </w:rPr>
        <w:t xml:space="preserve"> at our company locations or traveler destinations,</w:t>
      </w:r>
      <w:r w:rsidRPr="00AC72D8" w:rsidR="00DC469A">
        <w:rPr>
          <w:i/>
        </w:rPr>
        <w:t xml:space="preserve"> </w:t>
      </w:r>
      <w:r w:rsidR="004D56B5">
        <w:rPr>
          <w:i/>
          <w:iCs/>
        </w:rPr>
        <w:t>we will</w:t>
      </w:r>
      <w:r w:rsidR="002A3BFB">
        <w:rPr>
          <w:i/>
          <w:iCs/>
        </w:rPr>
        <w:t xml:space="preserve"> </w:t>
      </w:r>
      <w:r w:rsidRPr="00AC72D8">
        <w:rPr>
          <w:i/>
        </w:rPr>
        <w:t xml:space="preserve">assess the status and impacts and determine our needs and continuity strategies as follows: </w:t>
      </w:r>
    </w:p>
    <w:p w:rsidR="00D1027C" w:rsidP="00765157" w:rsidRDefault="00D1027C" w14:paraId="571429F1" w14:textId="77777777">
      <w:pPr>
        <w:pStyle w:val="EHSBodyText"/>
        <w:rPr>
          <w:i/>
          <w:iCs/>
        </w:rPr>
      </w:pPr>
    </w:p>
    <w:tbl>
      <w:tblPr>
        <w:tblStyle w:val="TableGrid"/>
        <w:tblW w:w="4665" w:type="pct"/>
        <w:tblLook w:val="04A0" w:firstRow="1" w:lastRow="0" w:firstColumn="1" w:lastColumn="0" w:noHBand="0" w:noVBand="1"/>
      </w:tblPr>
      <w:tblGrid>
        <w:gridCol w:w="2426"/>
        <w:gridCol w:w="3060"/>
        <w:gridCol w:w="3238"/>
      </w:tblGrid>
      <w:tr w:rsidRPr="00C25589" w:rsidR="00E8038A" w:rsidTr="00AC72D8" w14:paraId="52A7ED7A" w14:textId="77777777">
        <w:tc>
          <w:tcPr>
            <w:tcW w:w="1390" w:type="pct"/>
            <w:shd w:val="clear" w:color="auto" w:fill="BFBFBF" w:themeFill="background1" w:themeFillShade="BF"/>
          </w:tcPr>
          <w:p w:rsidRPr="00121F65" w:rsidR="00E8038A" w:rsidP="00AC72D8" w:rsidRDefault="000D62B2" w14:paraId="5EC07D7A" w14:textId="64A21391">
            <w:pPr>
              <w:pStyle w:val="EHSTableText"/>
              <w:jc w:val="center"/>
              <w:rPr>
                <w:rFonts w:ascii="Calibri" w:hAnsi="Calibri"/>
                <w:b/>
              </w:rPr>
            </w:pPr>
            <w:r w:rsidRPr="00121F65">
              <w:rPr>
                <w:rFonts w:ascii="Calibri" w:hAnsi="Calibri"/>
                <w:b/>
              </w:rPr>
              <w:t>Name/Title</w:t>
            </w:r>
          </w:p>
        </w:tc>
        <w:tc>
          <w:tcPr>
            <w:tcW w:w="1754" w:type="pct"/>
            <w:shd w:val="clear" w:color="auto" w:fill="BFBFBF" w:themeFill="background1" w:themeFillShade="BF"/>
          </w:tcPr>
          <w:p w:rsidRPr="00AC72D8" w:rsidR="00E8038A" w:rsidP="00AC72D8" w:rsidRDefault="00C0684D" w14:paraId="199A931B" w14:textId="37E4579B">
            <w:pPr>
              <w:pStyle w:val="EHSTableText"/>
              <w:jc w:val="center"/>
              <w:rPr>
                <w:rFonts w:ascii="Calibri" w:hAnsi="Calibri"/>
                <w:b/>
              </w:rPr>
            </w:pPr>
            <w:r w:rsidRPr="00AC72D8">
              <w:rPr>
                <w:rFonts w:ascii="Calibri" w:hAnsi="Calibri"/>
                <w:b/>
              </w:rPr>
              <w:t>Frequency</w:t>
            </w:r>
          </w:p>
        </w:tc>
        <w:tc>
          <w:tcPr>
            <w:tcW w:w="1856" w:type="pct"/>
            <w:shd w:val="clear" w:color="auto" w:fill="BFBFBF" w:themeFill="background1" w:themeFillShade="BF"/>
          </w:tcPr>
          <w:p w:rsidRPr="00AC72D8" w:rsidR="00E8038A" w:rsidP="00AC72D8" w:rsidRDefault="00121F65" w14:paraId="5A0A27DB" w14:textId="050E5227">
            <w:pPr>
              <w:pStyle w:val="EHSTableText"/>
              <w:jc w:val="center"/>
              <w:rPr>
                <w:rFonts w:ascii="Calibri" w:hAnsi="Calibri"/>
                <w:b/>
              </w:rPr>
            </w:pPr>
            <w:r w:rsidRPr="00AC72D8">
              <w:rPr>
                <w:rFonts w:ascii="Calibri" w:hAnsi="Calibri"/>
                <w:b/>
              </w:rPr>
              <w:t>Status/Impact</w:t>
            </w:r>
          </w:p>
        </w:tc>
      </w:tr>
      <w:tr w:rsidRPr="00C25589" w:rsidR="00121F65" w:rsidTr="00AC72D8" w14:paraId="298FFF31" w14:textId="77777777">
        <w:tc>
          <w:tcPr>
            <w:tcW w:w="1390" w:type="pct"/>
            <w:shd w:val="clear" w:color="auto" w:fill="auto"/>
          </w:tcPr>
          <w:p w:rsidR="00121F65" w:rsidP="00C75712" w:rsidRDefault="00121F65" w14:paraId="6EEF0A02" w14:textId="77777777">
            <w:pPr>
              <w:pStyle w:val="EHSTableText"/>
              <w:rPr>
                <w:rFonts w:ascii="Calibri" w:hAnsi="Calibri"/>
                <w:b/>
              </w:rPr>
            </w:pPr>
          </w:p>
        </w:tc>
        <w:tc>
          <w:tcPr>
            <w:tcW w:w="1754" w:type="pct"/>
            <w:shd w:val="clear" w:color="auto" w:fill="auto"/>
          </w:tcPr>
          <w:p w:rsidR="00121F65" w:rsidP="00C75712" w:rsidRDefault="00121F65" w14:paraId="635FD3CE" w14:textId="77777777">
            <w:pPr>
              <w:pStyle w:val="EHSTableText"/>
              <w:rPr>
                <w:rFonts w:ascii="Calibri" w:hAnsi="Calibri"/>
              </w:rPr>
            </w:pPr>
          </w:p>
        </w:tc>
        <w:tc>
          <w:tcPr>
            <w:tcW w:w="1856" w:type="pct"/>
            <w:shd w:val="clear" w:color="auto" w:fill="auto"/>
          </w:tcPr>
          <w:p w:rsidR="00121F65" w:rsidP="00C75712" w:rsidRDefault="00121F65" w14:paraId="6E4D6105" w14:textId="77777777">
            <w:pPr>
              <w:pStyle w:val="EHSTableText"/>
              <w:rPr>
                <w:rFonts w:ascii="Calibri" w:hAnsi="Calibri"/>
              </w:rPr>
            </w:pPr>
          </w:p>
        </w:tc>
      </w:tr>
    </w:tbl>
    <w:p w:rsidR="002F0038" w:rsidP="002F0038" w:rsidRDefault="002F0038" w14:paraId="4FD10E0E" w14:textId="10A2D349">
      <w:pPr>
        <w:pStyle w:val="EHSSubtitle"/>
        <w:numPr>
          <w:ilvl w:val="0"/>
          <w:numId w:val="0"/>
        </w:numPr>
      </w:pPr>
      <w:r>
        <w:t>Goals and Objectives</w:t>
      </w:r>
    </w:p>
    <w:p w:rsidRPr="00AC72D8" w:rsidR="006E302F" w:rsidP="00765157" w:rsidRDefault="007E5AE7" w14:paraId="331F0660" w14:textId="77777777">
      <w:pPr>
        <w:pStyle w:val="EHSBodyText"/>
        <w:rPr>
          <w:i/>
        </w:rPr>
      </w:pPr>
      <w:r w:rsidRPr="00AC72D8">
        <w:rPr>
          <w:i/>
        </w:rPr>
        <w:t xml:space="preserve">Based on our business impact analysis and the latest business assessment, our immediate goals and objectives for containing and recovering from a pandemic include: </w:t>
      </w:r>
      <w:r w:rsidRPr="00AC72D8">
        <w:rPr>
          <w:i/>
          <w:color w:val="0070C0"/>
        </w:rPr>
        <w:t xml:space="preserve">_____ (i.e., determining the mission-critical systems and critical business processes; determining how long the company can be down; setting priorities; obtaining and maintaining adequate quantities of critical supplies and services; containing the spread of a pandemic; keeping critical business processes fully functional; keeping critical people healthy; and other goals and objectives). </w:t>
      </w:r>
    </w:p>
    <w:p w:rsidRPr="00AC72D8" w:rsidR="00E8038A" w:rsidP="00AC72D8" w:rsidRDefault="007E5AE7" w14:paraId="12ABAAB4" w14:textId="0CF521D1">
      <w:pPr>
        <w:pStyle w:val="EHSBodyText"/>
        <w:rPr>
          <w:i/>
          <w:u w:val="single"/>
        </w:rPr>
      </w:pPr>
      <w:r w:rsidRPr="00AC72D8">
        <w:rPr>
          <w:i/>
        </w:rPr>
        <w:t xml:space="preserve">Our long-term goals and objectives for planning for a pandemic include: _____ </w:t>
      </w:r>
      <w:r w:rsidRPr="00AC72D8">
        <w:rPr>
          <w:i/>
          <w:color w:val="0070C0"/>
        </w:rPr>
        <w:t>(i.e., planning continuity and recovery strategies, eliminating and reducing further risks, managing people and tasks, raising and managing funds, and other goals and objectives).</w:t>
      </w:r>
    </w:p>
    <w:p w:rsidR="00D359B9" w:rsidP="00984FBB" w:rsidRDefault="00D359B9" w14:paraId="00A31FF1" w14:textId="4846C692">
      <w:pPr>
        <w:pStyle w:val="EHSSubtitle"/>
        <w:numPr>
          <w:ilvl w:val="0"/>
          <w:numId w:val="0"/>
        </w:numPr>
      </w:pPr>
      <w:r>
        <w:t>Communication</w:t>
      </w:r>
    </w:p>
    <w:p w:rsidRPr="00A302FA" w:rsidR="00CD5143" w:rsidP="00A302FA" w:rsidRDefault="00CD5143" w14:paraId="248A3BAB" w14:textId="768C8674">
      <w:pPr>
        <w:pStyle w:val="EHSBodyText"/>
        <w:rPr>
          <w:i/>
          <w:iCs/>
        </w:rPr>
      </w:pPr>
      <w:r w:rsidRPr="00A302FA">
        <w:rPr>
          <w:i/>
          <w:iCs/>
        </w:rPr>
        <w:t xml:space="preserve">We must have an effective way to reach employees, contractors, temporary employees, union representatives, and others working for our company to inform them of the status of the pandemic approaching or affecting our company and their responsibilities during the pandemic. Also, they must have an effective way to reach management to provide input and notify us of any needs or changes in absenteeism rates and health status. Likewise, communicating with our community and customers about our current capabilities, plans, and delays will help to reduce </w:t>
      </w:r>
      <w:r w:rsidRPr="00A302FA" w:rsidR="009D5971">
        <w:rPr>
          <w:i/>
          <w:iCs/>
        </w:rPr>
        <w:t xml:space="preserve">unnecessary tensions and fears. The audiences we have and the content and methods we use for </w:t>
      </w:r>
      <w:r w:rsidRPr="00A302FA" w:rsidR="00CF54FE">
        <w:rPr>
          <w:i/>
          <w:iCs/>
        </w:rPr>
        <w:t xml:space="preserve">internal and </w:t>
      </w:r>
      <w:r w:rsidRPr="00A302FA" w:rsidR="00BF6838">
        <w:rPr>
          <w:i/>
          <w:iCs/>
        </w:rPr>
        <w:t>external communications are as follows:</w:t>
      </w:r>
    </w:p>
    <w:tbl>
      <w:tblPr>
        <w:tblStyle w:val="TableGrid"/>
        <w:tblpPr w:leftFromText="180" w:rightFromText="180" w:vertAnchor="text" w:horzAnchor="margin" w:tblpY="189"/>
        <w:tblW w:w="5000" w:type="pct"/>
        <w:tblLook w:val="04A0" w:firstRow="1" w:lastRow="0" w:firstColumn="1" w:lastColumn="0" w:noHBand="0" w:noVBand="1"/>
      </w:tblPr>
      <w:tblGrid>
        <w:gridCol w:w="2966"/>
        <w:gridCol w:w="6384"/>
      </w:tblGrid>
      <w:tr w:rsidRPr="000305AE" w:rsidR="00EC2DD7" w:rsidTr="00EC2DD7" w14:paraId="68808EDF" w14:textId="77777777">
        <w:trPr>
          <w:tblHeader/>
        </w:trPr>
        <w:tc>
          <w:tcPr>
            <w:tcW w:w="1586" w:type="pct"/>
            <w:shd w:val="clear" w:color="auto" w:fill="D9D9D9" w:themeFill="background1" w:themeFillShade="D9"/>
          </w:tcPr>
          <w:p w:rsidRPr="001E636C" w:rsidR="00EC2DD7" w:rsidP="00EC2DD7" w:rsidRDefault="00EC2DD7" w14:paraId="0CDDDDEC" w14:textId="77777777">
            <w:pPr>
              <w:pStyle w:val="EHSTableText"/>
              <w:rPr>
                <w:b/>
              </w:rPr>
            </w:pPr>
            <w:r>
              <w:rPr>
                <w:b/>
              </w:rPr>
              <w:t>Audience</w:t>
            </w:r>
          </w:p>
        </w:tc>
        <w:tc>
          <w:tcPr>
            <w:tcW w:w="3414" w:type="pct"/>
            <w:shd w:val="clear" w:color="auto" w:fill="auto"/>
          </w:tcPr>
          <w:p w:rsidRPr="000305AE" w:rsidR="00EC2DD7" w:rsidP="00EC2DD7" w:rsidRDefault="00EC2DD7" w14:paraId="36976167" w14:textId="77777777">
            <w:pPr>
              <w:pStyle w:val="EHSTableText"/>
              <w:jc w:val="center"/>
              <w:rPr>
                <w:b/>
              </w:rPr>
            </w:pPr>
          </w:p>
        </w:tc>
      </w:tr>
      <w:tr w:rsidRPr="00C25589" w:rsidR="00EC2DD7" w:rsidTr="00EC2DD7" w14:paraId="05417236" w14:textId="77777777">
        <w:tc>
          <w:tcPr>
            <w:tcW w:w="1586" w:type="pct"/>
            <w:shd w:val="clear" w:color="auto" w:fill="D9D9D9" w:themeFill="background1" w:themeFillShade="D9"/>
          </w:tcPr>
          <w:p w:rsidRPr="001E636C" w:rsidR="00EC2DD7" w:rsidP="00EC2DD7" w:rsidRDefault="00EC2DD7" w14:paraId="26F5F4C7" w14:textId="77777777">
            <w:pPr>
              <w:pStyle w:val="EHSTableText"/>
              <w:rPr>
                <w:rFonts w:ascii="Calibri" w:hAnsi="Calibri"/>
                <w:b/>
              </w:rPr>
            </w:pPr>
            <w:r>
              <w:rPr>
                <w:rFonts w:ascii="Calibri" w:hAnsi="Calibri"/>
                <w:b/>
              </w:rPr>
              <w:t>Content</w:t>
            </w:r>
          </w:p>
        </w:tc>
        <w:tc>
          <w:tcPr>
            <w:tcW w:w="3414" w:type="pct"/>
          </w:tcPr>
          <w:p w:rsidRPr="00C25589" w:rsidR="00EC2DD7" w:rsidP="00EC2DD7" w:rsidRDefault="00EC2DD7" w14:paraId="44BC421F" w14:textId="77777777">
            <w:pPr>
              <w:pStyle w:val="EHSTableText"/>
              <w:rPr>
                <w:rFonts w:ascii="Calibri" w:hAnsi="Calibri"/>
              </w:rPr>
            </w:pPr>
          </w:p>
        </w:tc>
      </w:tr>
      <w:tr w:rsidRPr="00C25589" w:rsidR="00EC2DD7" w:rsidTr="00EC2DD7" w14:paraId="70121673" w14:textId="77777777">
        <w:tc>
          <w:tcPr>
            <w:tcW w:w="1586" w:type="pct"/>
            <w:shd w:val="clear" w:color="auto" w:fill="D9D9D9" w:themeFill="background1" w:themeFillShade="D9"/>
          </w:tcPr>
          <w:p w:rsidR="00EC2DD7" w:rsidP="00EC2DD7" w:rsidRDefault="00EC2DD7" w14:paraId="3AC73804" w14:textId="77777777">
            <w:pPr>
              <w:pStyle w:val="EHSTableText"/>
              <w:rPr>
                <w:rFonts w:ascii="Calibri" w:hAnsi="Calibri"/>
                <w:b/>
              </w:rPr>
            </w:pPr>
            <w:r>
              <w:rPr>
                <w:rFonts w:ascii="Calibri" w:hAnsi="Calibri"/>
                <w:b/>
              </w:rPr>
              <w:t>Method</w:t>
            </w:r>
          </w:p>
        </w:tc>
        <w:tc>
          <w:tcPr>
            <w:tcW w:w="3414" w:type="pct"/>
          </w:tcPr>
          <w:p w:rsidRPr="00C25589" w:rsidR="00EC2DD7" w:rsidP="00EC2DD7" w:rsidRDefault="00EC2DD7" w14:paraId="07BCC65A" w14:textId="77777777">
            <w:pPr>
              <w:pStyle w:val="EHSTableText"/>
              <w:rPr>
                <w:rFonts w:ascii="Calibri" w:hAnsi="Calibri"/>
              </w:rPr>
            </w:pPr>
          </w:p>
        </w:tc>
      </w:tr>
      <w:tr w:rsidRPr="00C25589" w:rsidR="00EC2DD7" w:rsidTr="00EC2DD7" w14:paraId="48ACCD72" w14:textId="77777777">
        <w:tc>
          <w:tcPr>
            <w:tcW w:w="1586" w:type="pct"/>
            <w:shd w:val="clear" w:color="auto" w:fill="D9D9D9" w:themeFill="background1" w:themeFillShade="D9"/>
          </w:tcPr>
          <w:p w:rsidR="00EC2DD7" w:rsidP="00EC2DD7" w:rsidRDefault="00EC2DD7" w14:paraId="00F43CFB" w14:textId="77777777">
            <w:pPr>
              <w:pStyle w:val="EHSTableText"/>
              <w:rPr>
                <w:rFonts w:ascii="Calibri" w:hAnsi="Calibri"/>
                <w:b/>
              </w:rPr>
            </w:pPr>
            <w:r>
              <w:rPr>
                <w:rFonts w:ascii="Calibri" w:hAnsi="Calibri"/>
                <w:b/>
              </w:rPr>
              <w:t>Procedure</w:t>
            </w:r>
          </w:p>
        </w:tc>
        <w:tc>
          <w:tcPr>
            <w:tcW w:w="3414" w:type="pct"/>
          </w:tcPr>
          <w:p w:rsidRPr="00C25589" w:rsidR="00EC2DD7" w:rsidP="00EC2DD7" w:rsidRDefault="00EC2DD7" w14:paraId="34D41EC2" w14:textId="77777777">
            <w:pPr>
              <w:pStyle w:val="EHSTableText"/>
              <w:rPr>
                <w:rFonts w:ascii="Calibri" w:hAnsi="Calibri"/>
              </w:rPr>
            </w:pPr>
          </w:p>
        </w:tc>
      </w:tr>
    </w:tbl>
    <w:p w:rsidR="007F7E3E" w:rsidP="00B63462" w:rsidRDefault="007F7E3E" w14:paraId="7716333A" w14:textId="77777777">
      <w:pPr>
        <w:pStyle w:val="EHSBodyText"/>
      </w:pPr>
    </w:p>
    <w:p w:rsidRPr="00AC72D8" w:rsidR="00680906" w:rsidP="00B63462" w:rsidRDefault="00680906" w14:paraId="6380F25B" w14:textId="5630A45B">
      <w:pPr>
        <w:pStyle w:val="EHSBodyText"/>
        <w:rPr>
          <w:i/>
        </w:rPr>
      </w:pPr>
      <w:r w:rsidRPr="00AC72D8">
        <w:rPr>
          <w:i/>
          <w:highlight w:val="yellow"/>
        </w:rPr>
        <w:t>(Enter name/title of person(s) responsible)</w:t>
      </w:r>
      <w:r w:rsidRPr="00AC72D8">
        <w:rPr>
          <w:i/>
        </w:rPr>
        <w:t xml:space="preserve"> will officially declare the dates on which our pandemic containment period begins and ends. Employees will be notified of these dates by _____ </w:t>
      </w:r>
      <w:r w:rsidRPr="00AC72D8">
        <w:rPr>
          <w:i/>
          <w:color w:val="0070C0"/>
        </w:rPr>
        <w:t>(enter method of communication)</w:t>
      </w:r>
      <w:r w:rsidRPr="00AC72D8">
        <w:rPr>
          <w:i/>
        </w:rPr>
        <w:t xml:space="preserve">. Once briefed on the business assessment after a pandemic outbreak has occurred at </w:t>
      </w:r>
      <w:r w:rsidRPr="00AC72D8" w:rsidR="002D0E7C">
        <w:rPr>
          <w:i/>
          <w:highlight w:val="yellow"/>
        </w:rPr>
        <w:t>(</w:t>
      </w:r>
      <w:r w:rsidRPr="00AC72D8" w:rsidR="009C07E2">
        <w:rPr>
          <w:i/>
          <w:highlight w:val="yellow"/>
        </w:rPr>
        <w:t>i</w:t>
      </w:r>
      <w:r w:rsidRPr="00AC72D8" w:rsidR="002D0E7C">
        <w:rPr>
          <w:i/>
          <w:highlight w:val="yellow"/>
        </w:rPr>
        <w:t>nsert company name)</w:t>
      </w:r>
      <w:r w:rsidRPr="00AC72D8">
        <w:rPr>
          <w:i/>
        </w:rPr>
        <w:t xml:space="preserve">, _____ </w:t>
      </w:r>
      <w:r w:rsidRPr="00AC72D8">
        <w:rPr>
          <w:i/>
          <w:highlight w:val="yellow"/>
        </w:rPr>
        <w:t>(enter name/title of person(s) responsible)</w:t>
      </w:r>
      <w:r w:rsidRPr="00AC72D8">
        <w:rPr>
          <w:i/>
        </w:rPr>
        <w:t xml:space="preserve"> will prepare a public statement, which may or may not be used. If necessary, _____ </w:t>
      </w:r>
      <w:r w:rsidRPr="00AC72D8">
        <w:rPr>
          <w:i/>
          <w:highlight w:val="yellow"/>
        </w:rPr>
        <w:t>(enter name/ title of person(s) responsible)</w:t>
      </w:r>
      <w:r w:rsidRPr="00AC72D8">
        <w:rPr>
          <w:i/>
        </w:rPr>
        <w:t xml:space="preserve"> will communicate with the media, as well as keep records of any information released to the media. Under no circumstances shall an employee speak to the media unless authorized.</w:t>
      </w:r>
    </w:p>
    <w:p w:rsidR="001467DD" w:rsidP="00B63462" w:rsidRDefault="001467DD" w14:paraId="09D3C97B" w14:textId="7E2B017B">
      <w:pPr>
        <w:pStyle w:val="EHSSubtitle"/>
      </w:pPr>
      <w:r>
        <w:t>Inventory, Supplies, and Services</w:t>
      </w:r>
    </w:p>
    <w:p w:rsidR="001467DD" w:rsidP="00304579" w:rsidRDefault="001467DD" w14:paraId="2D3DE2EC" w14:textId="60C4F4EC">
      <w:pPr>
        <w:pStyle w:val="Heading2"/>
        <w:rPr>
          <w:b/>
          <w:bCs/>
        </w:rPr>
      </w:pPr>
      <w:r w:rsidRPr="00AC72D8">
        <w:rPr>
          <w:b/>
        </w:rPr>
        <w:t>Supply Chain Disruptions</w:t>
      </w:r>
    </w:p>
    <w:p w:rsidRPr="00AC72D8" w:rsidR="00EF1263" w:rsidP="00AC72D8" w:rsidRDefault="00CB1634" w14:paraId="10D867BA" w14:textId="67C942E4">
      <w:pPr>
        <w:spacing w:before="240"/>
        <w:rPr>
          <w:i/>
        </w:rPr>
      </w:pPr>
      <w:r w:rsidRPr="00DC2C32">
        <w:t>Because our supply chains may become disrupted in a pandemic, we will stockpile the following critical supply inventories during the pre-pandemic stage</w:t>
      </w:r>
      <w:r w:rsidRPr="00AC72D8">
        <w:rPr>
          <w:i/>
        </w:rPr>
        <w:t xml:space="preserve"> (e.g., regular supplies, soap, rubbing alcohol, </w:t>
      </w:r>
      <w:proofErr w:type="spellStart"/>
      <w:r w:rsidRPr="00AC72D8">
        <w:rPr>
          <w:i/>
        </w:rPr>
        <w:t>towellets</w:t>
      </w:r>
      <w:proofErr w:type="spellEnd"/>
      <w:r w:rsidRPr="00AC72D8">
        <w:rPr>
          <w:i/>
        </w:rPr>
        <w:t>, facial tissue, respirators, packaged food and water, and additional technological equipment for telecommuters and teleconferencing):</w:t>
      </w:r>
    </w:p>
    <w:tbl>
      <w:tblPr>
        <w:tblStyle w:val="TableGrid"/>
        <w:tblpPr w:leftFromText="180" w:rightFromText="180" w:vertAnchor="text" w:horzAnchor="margin" w:tblpY="189"/>
        <w:tblW w:w="5000" w:type="pct"/>
        <w:tblLook w:val="04A0" w:firstRow="1" w:lastRow="0" w:firstColumn="1" w:lastColumn="0" w:noHBand="0" w:noVBand="1"/>
      </w:tblPr>
      <w:tblGrid>
        <w:gridCol w:w="2966"/>
        <w:gridCol w:w="6384"/>
      </w:tblGrid>
      <w:tr w:rsidRPr="000305AE" w:rsidR="00EF1263" w:rsidTr="00C75712" w14:paraId="51A02589" w14:textId="77777777">
        <w:trPr>
          <w:tblHeader/>
        </w:trPr>
        <w:tc>
          <w:tcPr>
            <w:tcW w:w="1586" w:type="pct"/>
            <w:shd w:val="clear" w:color="auto" w:fill="D9D9D9" w:themeFill="background1" w:themeFillShade="D9"/>
          </w:tcPr>
          <w:p w:rsidRPr="001E636C" w:rsidR="00EF1263" w:rsidP="00C75712" w:rsidRDefault="00EF1263" w14:paraId="44E80ECD" w14:textId="30169F46">
            <w:pPr>
              <w:pStyle w:val="EHSTableText"/>
              <w:rPr>
                <w:b/>
              </w:rPr>
            </w:pPr>
            <w:r>
              <w:rPr>
                <w:b/>
              </w:rPr>
              <w:t>Supply Item</w:t>
            </w:r>
          </w:p>
        </w:tc>
        <w:tc>
          <w:tcPr>
            <w:tcW w:w="3414" w:type="pct"/>
            <w:shd w:val="clear" w:color="auto" w:fill="auto"/>
          </w:tcPr>
          <w:p w:rsidRPr="000305AE" w:rsidR="00EF1263" w:rsidP="00C75712" w:rsidRDefault="00EF1263" w14:paraId="158CB248" w14:textId="77777777">
            <w:pPr>
              <w:pStyle w:val="EHSTableText"/>
              <w:jc w:val="center"/>
              <w:rPr>
                <w:b/>
              </w:rPr>
            </w:pPr>
          </w:p>
        </w:tc>
      </w:tr>
      <w:tr w:rsidRPr="00C25589" w:rsidR="00EF1263" w:rsidTr="00C75712" w14:paraId="7371CC15" w14:textId="77777777">
        <w:tc>
          <w:tcPr>
            <w:tcW w:w="1586" w:type="pct"/>
            <w:shd w:val="clear" w:color="auto" w:fill="D9D9D9" w:themeFill="background1" w:themeFillShade="D9"/>
          </w:tcPr>
          <w:p w:rsidRPr="001E636C" w:rsidR="00EF1263" w:rsidP="00C75712" w:rsidRDefault="00EF1263" w14:paraId="07CCC726" w14:textId="42FDCA89">
            <w:pPr>
              <w:pStyle w:val="EHSTableText"/>
              <w:rPr>
                <w:rFonts w:ascii="Calibri" w:hAnsi="Calibri"/>
                <w:b/>
              </w:rPr>
            </w:pPr>
            <w:r>
              <w:rPr>
                <w:rFonts w:ascii="Calibri" w:hAnsi="Calibri"/>
                <w:b/>
              </w:rPr>
              <w:t>Model</w:t>
            </w:r>
          </w:p>
        </w:tc>
        <w:tc>
          <w:tcPr>
            <w:tcW w:w="3414" w:type="pct"/>
          </w:tcPr>
          <w:p w:rsidRPr="00C25589" w:rsidR="00EF1263" w:rsidP="00C75712" w:rsidRDefault="00EF1263" w14:paraId="5600B021" w14:textId="77777777">
            <w:pPr>
              <w:pStyle w:val="EHSTableText"/>
              <w:rPr>
                <w:rFonts w:ascii="Calibri" w:hAnsi="Calibri"/>
              </w:rPr>
            </w:pPr>
          </w:p>
        </w:tc>
      </w:tr>
      <w:tr w:rsidRPr="00C25589" w:rsidR="00EF1263" w:rsidTr="00C75712" w14:paraId="7D9262AF" w14:textId="77777777">
        <w:tc>
          <w:tcPr>
            <w:tcW w:w="1586" w:type="pct"/>
            <w:shd w:val="clear" w:color="auto" w:fill="D9D9D9" w:themeFill="background1" w:themeFillShade="D9"/>
          </w:tcPr>
          <w:p w:rsidR="00EF1263" w:rsidP="00C75712" w:rsidRDefault="00EF1263" w14:paraId="6FAF499F" w14:textId="4CE25FD8">
            <w:pPr>
              <w:pStyle w:val="EHSTableText"/>
              <w:rPr>
                <w:rFonts w:ascii="Calibri" w:hAnsi="Calibri"/>
                <w:b/>
              </w:rPr>
            </w:pPr>
            <w:r>
              <w:rPr>
                <w:rFonts w:ascii="Calibri" w:hAnsi="Calibri"/>
                <w:b/>
              </w:rPr>
              <w:t>Supplier</w:t>
            </w:r>
          </w:p>
        </w:tc>
        <w:tc>
          <w:tcPr>
            <w:tcW w:w="3414" w:type="pct"/>
          </w:tcPr>
          <w:p w:rsidRPr="00C25589" w:rsidR="00EF1263" w:rsidP="00C75712" w:rsidRDefault="00EF1263" w14:paraId="32A84CAD" w14:textId="77777777">
            <w:pPr>
              <w:pStyle w:val="EHSTableText"/>
              <w:rPr>
                <w:rFonts w:ascii="Calibri" w:hAnsi="Calibri"/>
              </w:rPr>
            </w:pPr>
          </w:p>
        </w:tc>
      </w:tr>
      <w:tr w:rsidRPr="00C25589" w:rsidR="00EF1263" w:rsidTr="00C75712" w14:paraId="3E3868DB" w14:textId="77777777">
        <w:tc>
          <w:tcPr>
            <w:tcW w:w="1586" w:type="pct"/>
            <w:shd w:val="clear" w:color="auto" w:fill="D9D9D9" w:themeFill="background1" w:themeFillShade="D9"/>
          </w:tcPr>
          <w:p w:rsidR="00EF1263" w:rsidP="00C75712" w:rsidRDefault="00EF1263" w14:paraId="73E0CB9B" w14:textId="102606F1">
            <w:pPr>
              <w:pStyle w:val="EHSTableText"/>
              <w:rPr>
                <w:rFonts w:ascii="Calibri" w:hAnsi="Calibri"/>
                <w:b/>
              </w:rPr>
            </w:pPr>
            <w:r>
              <w:rPr>
                <w:rFonts w:ascii="Calibri" w:hAnsi="Calibri"/>
                <w:b/>
              </w:rPr>
              <w:t>Quantity</w:t>
            </w:r>
          </w:p>
        </w:tc>
        <w:tc>
          <w:tcPr>
            <w:tcW w:w="3414" w:type="pct"/>
          </w:tcPr>
          <w:p w:rsidRPr="00C25589" w:rsidR="00EF1263" w:rsidP="00C75712" w:rsidRDefault="00EF1263" w14:paraId="11EFF937" w14:textId="77777777">
            <w:pPr>
              <w:pStyle w:val="EHSTableText"/>
              <w:rPr>
                <w:rFonts w:ascii="Calibri" w:hAnsi="Calibri"/>
              </w:rPr>
            </w:pPr>
          </w:p>
        </w:tc>
      </w:tr>
    </w:tbl>
    <w:p w:rsidR="00EF1263" w:rsidP="00EF1263" w:rsidRDefault="00EF1263" w14:paraId="575DCF57" w14:textId="77777777"/>
    <w:p w:rsidR="00C039EB" w:rsidP="00EF1263" w:rsidRDefault="00A82E4E" w14:paraId="37121EFC" w14:textId="33D1EA05">
      <w:r>
        <w:t>To obtain supply items (e.g., raw materials, office supplies, tools and equipment, personal hygiene and cleaning supplies, medical supplies, food supplies) during a pandemic, we have identified a list of primary and alternative supply services below:</w:t>
      </w:r>
    </w:p>
    <w:tbl>
      <w:tblPr>
        <w:tblStyle w:val="TableGrid"/>
        <w:tblpPr w:leftFromText="180" w:rightFromText="180" w:vertAnchor="text" w:horzAnchor="margin" w:tblpY="189"/>
        <w:tblW w:w="5000" w:type="pct"/>
        <w:tblLook w:val="04A0" w:firstRow="1" w:lastRow="0" w:firstColumn="1" w:lastColumn="0" w:noHBand="0" w:noVBand="1"/>
      </w:tblPr>
      <w:tblGrid>
        <w:gridCol w:w="2966"/>
        <w:gridCol w:w="6384"/>
      </w:tblGrid>
      <w:tr w:rsidRPr="000305AE" w:rsidR="001D6ED5" w:rsidTr="00C75712" w14:paraId="56531FB1" w14:textId="77777777">
        <w:trPr>
          <w:tblHeader/>
        </w:trPr>
        <w:tc>
          <w:tcPr>
            <w:tcW w:w="1586" w:type="pct"/>
            <w:shd w:val="clear" w:color="auto" w:fill="D9D9D9" w:themeFill="background1" w:themeFillShade="D9"/>
          </w:tcPr>
          <w:p w:rsidRPr="001E636C" w:rsidR="001D6ED5" w:rsidP="00C75712" w:rsidRDefault="001D6ED5" w14:paraId="0564E3AF" w14:textId="5B4BACEB">
            <w:pPr>
              <w:pStyle w:val="EHSTableText"/>
              <w:rPr>
                <w:b/>
              </w:rPr>
            </w:pPr>
            <w:r>
              <w:rPr>
                <w:b/>
              </w:rPr>
              <w:t>Supply Type</w:t>
            </w:r>
          </w:p>
        </w:tc>
        <w:tc>
          <w:tcPr>
            <w:tcW w:w="3414" w:type="pct"/>
            <w:shd w:val="clear" w:color="auto" w:fill="auto"/>
          </w:tcPr>
          <w:p w:rsidRPr="000305AE" w:rsidR="001D6ED5" w:rsidP="00C75712" w:rsidRDefault="001D6ED5" w14:paraId="0A7F725D" w14:textId="77777777">
            <w:pPr>
              <w:pStyle w:val="EHSTableText"/>
              <w:jc w:val="center"/>
              <w:rPr>
                <w:b/>
              </w:rPr>
            </w:pPr>
          </w:p>
        </w:tc>
      </w:tr>
      <w:tr w:rsidRPr="00C25589" w:rsidR="001D6ED5" w:rsidTr="00C75712" w14:paraId="25B6E7CB" w14:textId="77777777">
        <w:tc>
          <w:tcPr>
            <w:tcW w:w="1586" w:type="pct"/>
            <w:shd w:val="clear" w:color="auto" w:fill="D9D9D9" w:themeFill="background1" w:themeFillShade="D9"/>
          </w:tcPr>
          <w:p w:rsidRPr="001E636C" w:rsidR="001D6ED5" w:rsidP="00C75712" w:rsidRDefault="001D6ED5" w14:paraId="4DF3B532" w14:textId="22C3F492">
            <w:pPr>
              <w:pStyle w:val="EHSTableText"/>
              <w:rPr>
                <w:rFonts w:ascii="Calibri" w:hAnsi="Calibri"/>
                <w:b/>
              </w:rPr>
            </w:pPr>
            <w:r>
              <w:rPr>
                <w:rFonts w:ascii="Calibri" w:hAnsi="Calibri"/>
                <w:b/>
              </w:rPr>
              <w:t xml:space="preserve">Critical supply type?  </w:t>
            </w:r>
            <w:r w:rsidR="00EB7E76">
              <w:fldChar w:fldCharType="begin">
                <w:ffData>
                  <w:name w:val="Check1"/>
                  <w:enabled/>
                  <w:calcOnExit w:val="0"/>
                  <w:checkBox>
                    <w:sizeAuto/>
                    <w:default w:val="0"/>
                    <w:checked w:val="0"/>
                  </w:checkBox>
                </w:ffData>
              </w:fldChar>
            </w:r>
            <w:r w:rsidR="00EB7E76">
              <w:instrText xml:space="preserve"> FORMCHECKBOX </w:instrText>
            </w:r>
            <w:r w:rsidR="00DB4F90">
              <w:fldChar w:fldCharType="separate"/>
            </w:r>
            <w:r w:rsidR="00EB7E76">
              <w:fldChar w:fldCharType="end"/>
            </w:r>
            <w:r w:rsidR="00EB7E76">
              <w:t xml:space="preserve">Y    </w:t>
            </w:r>
            <w:r w:rsidR="00EB7E76">
              <w:fldChar w:fldCharType="begin">
                <w:ffData>
                  <w:name w:val="Check2"/>
                  <w:enabled/>
                  <w:calcOnExit w:val="0"/>
                  <w:checkBox>
                    <w:sizeAuto/>
                    <w:default w:val="0"/>
                  </w:checkBox>
                </w:ffData>
              </w:fldChar>
            </w:r>
            <w:r w:rsidR="00EB7E76">
              <w:instrText xml:space="preserve"> FORMCHECKBOX </w:instrText>
            </w:r>
            <w:r w:rsidR="00DB4F90">
              <w:fldChar w:fldCharType="separate"/>
            </w:r>
            <w:r w:rsidR="00EB7E76">
              <w:fldChar w:fldCharType="end"/>
            </w:r>
            <w:r w:rsidR="00EB7E76">
              <w:t>N</w:t>
            </w:r>
          </w:p>
        </w:tc>
        <w:tc>
          <w:tcPr>
            <w:tcW w:w="3414" w:type="pct"/>
          </w:tcPr>
          <w:p w:rsidRPr="00C25589" w:rsidR="001D6ED5" w:rsidP="00C75712" w:rsidRDefault="001D6ED5" w14:paraId="197B2E96" w14:textId="77777777">
            <w:pPr>
              <w:pStyle w:val="EHSTableText"/>
              <w:rPr>
                <w:rFonts w:ascii="Calibri" w:hAnsi="Calibri"/>
              </w:rPr>
            </w:pPr>
          </w:p>
        </w:tc>
      </w:tr>
      <w:tr w:rsidRPr="00C25589" w:rsidR="001D6ED5" w:rsidTr="00C75712" w14:paraId="227569C9" w14:textId="77777777">
        <w:tc>
          <w:tcPr>
            <w:tcW w:w="1586" w:type="pct"/>
            <w:shd w:val="clear" w:color="auto" w:fill="D9D9D9" w:themeFill="background1" w:themeFillShade="D9"/>
          </w:tcPr>
          <w:p w:rsidR="001D6ED5" w:rsidP="00C75712" w:rsidRDefault="001D6ED5" w14:paraId="74E70C2B" w14:textId="77777777">
            <w:pPr>
              <w:pStyle w:val="EHSTableText"/>
              <w:rPr>
                <w:rFonts w:ascii="Calibri" w:hAnsi="Calibri"/>
                <w:b/>
              </w:rPr>
            </w:pPr>
            <w:r>
              <w:rPr>
                <w:rFonts w:ascii="Calibri" w:hAnsi="Calibri"/>
                <w:b/>
              </w:rPr>
              <w:t>Supplier</w:t>
            </w:r>
          </w:p>
        </w:tc>
        <w:tc>
          <w:tcPr>
            <w:tcW w:w="3414" w:type="pct"/>
          </w:tcPr>
          <w:p w:rsidRPr="00C25589" w:rsidR="001D6ED5" w:rsidP="00C75712" w:rsidRDefault="001D6ED5" w14:paraId="5ECABB04" w14:textId="77777777">
            <w:pPr>
              <w:pStyle w:val="EHSTableText"/>
              <w:rPr>
                <w:rFonts w:ascii="Calibri" w:hAnsi="Calibri"/>
              </w:rPr>
            </w:pPr>
          </w:p>
        </w:tc>
      </w:tr>
      <w:tr w:rsidRPr="00C25589" w:rsidR="001D6ED5" w:rsidTr="00C75712" w14:paraId="08E31358" w14:textId="77777777">
        <w:tc>
          <w:tcPr>
            <w:tcW w:w="1586" w:type="pct"/>
            <w:shd w:val="clear" w:color="auto" w:fill="D9D9D9" w:themeFill="background1" w:themeFillShade="D9"/>
          </w:tcPr>
          <w:p w:rsidR="001D6ED5" w:rsidP="00C75712" w:rsidRDefault="000713EE" w14:paraId="0D681BFD" w14:textId="21923013">
            <w:pPr>
              <w:pStyle w:val="EHSTableText"/>
              <w:rPr>
                <w:rFonts w:ascii="Calibri" w:hAnsi="Calibri"/>
                <w:b/>
              </w:rPr>
            </w:pPr>
            <w:r>
              <w:rPr>
                <w:rFonts w:ascii="Calibri" w:hAnsi="Calibri"/>
                <w:b/>
              </w:rPr>
              <w:t>Address</w:t>
            </w:r>
          </w:p>
        </w:tc>
        <w:tc>
          <w:tcPr>
            <w:tcW w:w="3414" w:type="pct"/>
          </w:tcPr>
          <w:p w:rsidRPr="00C25589" w:rsidR="001D6ED5" w:rsidP="00C75712" w:rsidRDefault="001D6ED5" w14:paraId="6E0675D3" w14:textId="77777777">
            <w:pPr>
              <w:pStyle w:val="EHSTableText"/>
              <w:rPr>
                <w:rFonts w:ascii="Calibri" w:hAnsi="Calibri"/>
              </w:rPr>
            </w:pPr>
          </w:p>
        </w:tc>
      </w:tr>
      <w:tr w:rsidRPr="00C25589" w:rsidR="005F59B0" w:rsidTr="00C75712" w14:paraId="6A4FA6BC" w14:textId="77777777">
        <w:tc>
          <w:tcPr>
            <w:tcW w:w="1586" w:type="pct"/>
            <w:shd w:val="clear" w:color="auto" w:fill="D9D9D9" w:themeFill="background1" w:themeFillShade="D9"/>
          </w:tcPr>
          <w:p w:rsidR="005F59B0" w:rsidP="00C75712" w:rsidRDefault="005F59B0" w14:paraId="2015FE8C" w14:textId="78D5806F">
            <w:pPr>
              <w:pStyle w:val="EHSTableText"/>
              <w:rPr>
                <w:rFonts w:ascii="Calibri" w:hAnsi="Calibri"/>
                <w:b/>
              </w:rPr>
            </w:pPr>
            <w:r>
              <w:rPr>
                <w:rFonts w:ascii="Calibri" w:hAnsi="Calibri"/>
                <w:b/>
              </w:rPr>
              <w:t>Primary or alternative</w:t>
            </w:r>
          </w:p>
        </w:tc>
        <w:tc>
          <w:tcPr>
            <w:tcW w:w="3414" w:type="pct"/>
          </w:tcPr>
          <w:p w:rsidRPr="00C25589" w:rsidR="005F59B0" w:rsidP="00C75712" w:rsidRDefault="005F59B0" w14:paraId="06D31169" w14:textId="77777777">
            <w:pPr>
              <w:pStyle w:val="EHSTableText"/>
              <w:rPr>
                <w:rFonts w:ascii="Calibri" w:hAnsi="Calibri"/>
              </w:rPr>
            </w:pPr>
          </w:p>
        </w:tc>
      </w:tr>
    </w:tbl>
    <w:p w:rsidR="001D6ED5" w:rsidP="00EF1263" w:rsidRDefault="001D6ED5" w14:paraId="56DD5DD0" w14:textId="77777777"/>
    <w:p w:rsidR="00457C26" w:rsidP="00EF1263" w:rsidRDefault="00C75472" w14:paraId="12A9A487" w14:textId="6AAAC354">
      <w:r>
        <w:t>Other primary and alternative service vendors (e.g., healthcare professionals, transporters, counselors, caterers, records recovery specialists, equipment rental businesses, security specialists, waste removal and transport services, utility services, banking institutions, insurance agents, medical services, volunteer organizations, charitable organizations, agencies, demolition/construction companies, and other services) include:</w:t>
      </w:r>
    </w:p>
    <w:tbl>
      <w:tblPr>
        <w:tblStyle w:val="TableGrid"/>
        <w:tblpPr w:leftFromText="180" w:rightFromText="180" w:vertAnchor="text" w:horzAnchor="margin" w:tblpY="189"/>
        <w:tblW w:w="5000" w:type="pct"/>
        <w:tblLook w:val="04A0" w:firstRow="1" w:lastRow="0" w:firstColumn="1" w:lastColumn="0" w:noHBand="0" w:noVBand="1"/>
      </w:tblPr>
      <w:tblGrid>
        <w:gridCol w:w="2966"/>
        <w:gridCol w:w="6384"/>
      </w:tblGrid>
      <w:tr w:rsidRPr="000305AE" w:rsidR="00E926A5" w:rsidTr="00C75712" w14:paraId="40B020ED" w14:textId="77777777">
        <w:trPr>
          <w:tblHeader/>
        </w:trPr>
        <w:tc>
          <w:tcPr>
            <w:tcW w:w="1586" w:type="pct"/>
            <w:shd w:val="clear" w:color="auto" w:fill="D9D9D9" w:themeFill="background1" w:themeFillShade="D9"/>
          </w:tcPr>
          <w:p w:rsidRPr="001E636C" w:rsidR="00E926A5" w:rsidP="00C75712" w:rsidRDefault="00E926A5" w14:paraId="7550A733" w14:textId="77777777">
            <w:pPr>
              <w:pStyle w:val="EHSTableText"/>
              <w:rPr>
                <w:b/>
              </w:rPr>
            </w:pPr>
            <w:r>
              <w:rPr>
                <w:b/>
              </w:rPr>
              <w:t>Supply Type</w:t>
            </w:r>
          </w:p>
        </w:tc>
        <w:tc>
          <w:tcPr>
            <w:tcW w:w="3414" w:type="pct"/>
            <w:shd w:val="clear" w:color="auto" w:fill="auto"/>
          </w:tcPr>
          <w:p w:rsidRPr="000305AE" w:rsidR="00E926A5" w:rsidP="00C75712" w:rsidRDefault="00E926A5" w14:paraId="322B42D8" w14:textId="77777777">
            <w:pPr>
              <w:pStyle w:val="EHSTableText"/>
              <w:jc w:val="center"/>
              <w:rPr>
                <w:b/>
              </w:rPr>
            </w:pPr>
          </w:p>
        </w:tc>
      </w:tr>
      <w:tr w:rsidRPr="00C25589" w:rsidR="00E926A5" w:rsidTr="00C75712" w14:paraId="6EE04019" w14:textId="77777777">
        <w:tc>
          <w:tcPr>
            <w:tcW w:w="1586" w:type="pct"/>
            <w:shd w:val="clear" w:color="auto" w:fill="D9D9D9" w:themeFill="background1" w:themeFillShade="D9"/>
          </w:tcPr>
          <w:p w:rsidRPr="001E636C" w:rsidR="00E926A5" w:rsidP="00C75712" w:rsidRDefault="00E926A5" w14:paraId="3FEBF060" w14:textId="77777777">
            <w:pPr>
              <w:pStyle w:val="EHSTableText"/>
              <w:rPr>
                <w:rFonts w:ascii="Calibri" w:hAnsi="Calibri"/>
                <w:b/>
              </w:rPr>
            </w:pPr>
            <w:r>
              <w:rPr>
                <w:rFonts w:ascii="Calibri" w:hAnsi="Calibri"/>
                <w:b/>
              </w:rPr>
              <w:t xml:space="preserve">Critical supply type?  </w:t>
            </w:r>
            <w:r>
              <w:fldChar w:fldCharType="begin">
                <w:ffData>
                  <w:name w:val="Check1"/>
                  <w:enabled/>
                  <w:calcOnExit w:val="0"/>
                  <w:checkBox>
                    <w:sizeAuto/>
                    <w:default w:val="0"/>
                    <w:checked w:val="0"/>
                  </w:checkBox>
                </w:ffData>
              </w:fldChar>
            </w:r>
            <w:r>
              <w:instrText xml:space="preserve"> FORMCHECKBOX </w:instrText>
            </w:r>
            <w:r w:rsidR="00DB4F90">
              <w:fldChar w:fldCharType="separate"/>
            </w:r>
            <w:r>
              <w:fldChar w:fldCharType="end"/>
            </w:r>
            <w:r>
              <w:t xml:space="preserve">Y    </w:t>
            </w:r>
            <w:r>
              <w:fldChar w:fldCharType="begin">
                <w:ffData>
                  <w:name w:val="Check2"/>
                  <w:enabled/>
                  <w:calcOnExit w:val="0"/>
                  <w:checkBox>
                    <w:sizeAuto/>
                    <w:default w:val="0"/>
                  </w:checkBox>
                </w:ffData>
              </w:fldChar>
            </w:r>
            <w:r>
              <w:instrText xml:space="preserve"> FORMCHECKBOX </w:instrText>
            </w:r>
            <w:r w:rsidR="00DB4F90">
              <w:fldChar w:fldCharType="separate"/>
            </w:r>
            <w:r>
              <w:fldChar w:fldCharType="end"/>
            </w:r>
            <w:r>
              <w:t>N</w:t>
            </w:r>
          </w:p>
        </w:tc>
        <w:tc>
          <w:tcPr>
            <w:tcW w:w="3414" w:type="pct"/>
          </w:tcPr>
          <w:p w:rsidRPr="00C25589" w:rsidR="00E926A5" w:rsidP="00C75712" w:rsidRDefault="00E926A5" w14:paraId="59716944" w14:textId="77777777">
            <w:pPr>
              <w:pStyle w:val="EHSTableText"/>
              <w:rPr>
                <w:rFonts w:ascii="Calibri" w:hAnsi="Calibri"/>
              </w:rPr>
            </w:pPr>
          </w:p>
        </w:tc>
      </w:tr>
      <w:tr w:rsidRPr="00C25589" w:rsidR="00E926A5" w:rsidTr="00C75712" w14:paraId="3227DE00" w14:textId="77777777">
        <w:tc>
          <w:tcPr>
            <w:tcW w:w="1586" w:type="pct"/>
            <w:shd w:val="clear" w:color="auto" w:fill="D9D9D9" w:themeFill="background1" w:themeFillShade="D9"/>
          </w:tcPr>
          <w:p w:rsidR="00E926A5" w:rsidP="00C75712" w:rsidRDefault="00E926A5" w14:paraId="2C07FC97" w14:textId="77777777">
            <w:pPr>
              <w:pStyle w:val="EHSTableText"/>
              <w:rPr>
                <w:rFonts w:ascii="Calibri" w:hAnsi="Calibri"/>
                <w:b/>
              </w:rPr>
            </w:pPr>
            <w:r>
              <w:rPr>
                <w:rFonts w:ascii="Calibri" w:hAnsi="Calibri"/>
                <w:b/>
              </w:rPr>
              <w:t>Supplier</w:t>
            </w:r>
          </w:p>
        </w:tc>
        <w:tc>
          <w:tcPr>
            <w:tcW w:w="3414" w:type="pct"/>
          </w:tcPr>
          <w:p w:rsidRPr="00C25589" w:rsidR="00E926A5" w:rsidP="00C75712" w:rsidRDefault="00E926A5" w14:paraId="4971E9EC" w14:textId="77777777">
            <w:pPr>
              <w:pStyle w:val="EHSTableText"/>
              <w:rPr>
                <w:rFonts w:ascii="Calibri" w:hAnsi="Calibri"/>
              </w:rPr>
            </w:pPr>
          </w:p>
        </w:tc>
      </w:tr>
      <w:tr w:rsidRPr="00C25589" w:rsidR="00E926A5" w:rsidTr="00C75712" w14:paraId="651A5652" w14:textId="77777777">
        <w:tc>
          <w:tcPr>
            <w:tcW w:w="1586" w:type="pct"/>
            <w:shd w:val="clear" w:color="auto" w:fill="D9D9D9" w:themeFill="background1" w:themeFillShade="D9"/>
          </w:tcPr>
          <w:p w:rsidR="00E926A5" w:rsidP="00C75712" w:rsidRDefault="00E926A5" w14:paraId="3E7C629E" w14:textId="77777777">
            <w:pPr>
              <w:pStyle w:val="EHSTableText"/>
              <w:rPr>
                <w:rFonts w:ascii="Calibri" w:hAnsi="Calibri"/>
                <w:b/>
              </w:rPr>
            </w:pPr>
            <w:r>
              <w:rPr>
                <w:rFonts w:ascii="Calibri" w:hAnsi="Calibri"/>
                <w:b/>
              </w:rPr>
              <w:t>Address</w:t>
            </w:r>
          </w:p>
        </w:tc>
        <w:tc>
          <w:tcPr>
            <w:tcW w:w="3414" w:type="pct"/>
          </w:tcPr>
          <w:p w:rsidRPr="00C25589" w:rsidR="00E926A5" w:rsidP="00C75712" w:rsidRDefault="00E926A5" w14:paraId="44E01F37" w14:textId="77777777">
            <w:pPr>
              <w:pStyle w:val="EHSTableText"/>
              <w:rPr>
                <w:rFonts w:ascii="Calibri" w:hAnsi="Calibri"/>
              </w:rPr>
            </w:pPr>
          </w:p>
        </w:tc>
      </w:tr>
      <w:tr w:rsidRPr="00C25589" w:rsidR="00E926A5" w:rsidTr="00C75712" w14:paraId="53D84589" w14:textId="77777777">
        <w:tc>
          <w:tcPr>
            <w:tcW w:w="1586" w:type="pct"/>
            <w:shd w:val="clear" w:color="auto" w:fill="D9D9D9" w:themeFill="background1" w:themeFillShade="D9"/>
          </w:tcPr>
          <w:p w:rsidR="00E926A5" w:rsidP="00C75712" w:rsidRDefault="00E926A5" w14:paraId="3E6E83B9" w14:textId="77777777">
            <w:pPr>
              <w:pStyle w:val="EHSTableText"/>
              <w:rPr>
                <w:rFonts w:ascii="Calibri" w:hAnsi="Calibri"/>
                <w:b/>
              </w:rPr>
            </w:pPr>
            <w:r>
              <w:rPr>
                <w:rFonts w:ascii="Calibri" w:hAnsi="Calibri"/>
                <w:b/>
              </w:rPr>
              <w:t>Primary or alternative</w:t>
            </w:r>
          </w:p>
        </w:tc>
        <w:tc>
          <w:tcPr>
            <w:tcW w:w="3414" w:type="pct"/>
          </w:tcPr>
          <w:p w:rsidRPr="00C25589" w:rsidR="00E926A5" w:rsidP="00C75712" w:rsidRDefault="00E926A5" w14:paraId="30C01451" w14:textId="77777777">
            <w:pPr>
              <w:pStyle w:val="EHSTableText"/>
              <w:rPr>
                <w:rFonts w:ascii="Calibri" w:hAnsi="Calibri"/>
              </w:rPr>
            </w:pPr>
          </w:p>
        </w:tc>
      </w:tr>
    </w:tbl>
    <w:p w:rsidR="00E926A5" w:rsidP="00EF1263" w:rsidRDefault="00E926A5" w14:paraId="69978831" w14:textId="77777777"/>
    <w:p w:rsidR="00F521BF" w:rsidP="00EF1263" w:rsidRDefault="00927597" w14:paraId="6BA37D84" w14:textId="67A2B3DA">
      <w:r>
        <w:t xml:space="preserve">Once a pandemic outbreak occurs at our facility or once supplies and services are affected by a pandemic outbreak elsewhere, </w:t>
      </w:r>
      <w:r w:rsidR="002F784A">
        <w:t>we</w:t>
      </w:r>
      <w:r>
        <w:t xml:space="preserve"> will rely on our business assessment and our critical supply and service lists to identify our supply and service needs. Once a supply or service need is identified, _____ </w:t>
      </w:r>
      <w:r w:rsidRPr="006704C8" w:rsidR="00B87257">
        <w:rPr>
          <w:i/>
          <w:iCs/>
        </w:rPr>
        <w:t xml:space="preserve">_____ </w:t>
      </w:r>
      <w:r w:rsidRPr="006704C8" w:rsidR="00B87257">
        <w:rPr>
          <w:i/>
          <w:iCs/>
          <w:highlight w:val="yellow"/>
        </w:rPr>
        <w:t>(enter name/title of person(s) responsible)</w:t>
      </w:r>
      <w:r>
        <w:t xml:space="preserve"> will notify _____ </w:t>
      </w:r>
      <w:r w:rsidRPr="006704C8" w:rsidR="00B87257">
        <w:rPr>
          <w:i/>
          <w:iCs/>
        </w:rPr>
        <w:t xml:space="preserve">_____ </w:t>
      </w:r>
      <w:r w:rsidRPr="006704C8" w:rsidR="00B87257">
        <w:rPr>
          <w:i/>
          <w:iCs/>
          <w:highlight w:val="yellow"/>
        </w:rPr>
        <w:t>(enter name/title of person(s) responsible)</w:t>
      </w:r>
      <w:r>
        <w:t xml:space="preserve"> so that he/she may order it. Should supplies or services become depleted unexpectedly, employees are to notify </w:t>
      </w:r>
      <w:r w:rsidRPr="006704C8" w:rsidR="00B87257">
        <w:rPr>
          <w:i/>
          <w:iCs/>
        </w:rPr>
        <w:t xml:space="preserve">_____ </w:t>
      </w:r>
      <w:r w:rsidRPr="006704C8" w:rsidR="00B87257">
        <w:rPr>
          <w:i/>
          <w:iCs/>
          <w:highlight w:val="yellow"/>
        </w:rPr>
        <w:t>(enter name/title of person(s) responsible)</w:t>
      </w:r>
      <w:r w:rsidR="00B87851">
        <w:rPr>
          <w:i/>
          <w:iCs/>
        </w:rPr>
        <w:t xml:space="preserve"> </w:t>
      </w:r>
      <w:r>
        <w:t>immediately.</w:t>
      </w:r>
    </w:p>
    <w:p w:rsidRPr="00EF1263" w:rsidR="00C357C0" w:rsidP="00AC72D8" w:rsidRDefault="00643FCB" w14:paraId="420CE8CD" w14:textId="1A907022">
      <w:r>
        <w:t xml:space="preserve">We have selected the following alternative site(s), in the event it is needed: _____ </w:t>
      </w:r>
      <w:r w:rsidRPr="00AC72D8">
        <w:rPr>
          <w:highlight w:val="yellow"/>
        </w:rPr>
        <w:t>(enter alternative site(s))</w:t>
      </w:r>
      <w:r>
        <w:t xml:space="preserve">. We estimate that in a worst-case scenario, we shall occupy this site for _____ </w:t>
      </w:r>
      <w:r w:rsidRPr="00AC72D8">
        <w:rPr>
          <w:highlight w:val="yellow"/>
        </w:rPr>
        <w:t>(enter the time estimate)</w:t>
      </w:r>
      <w:r>
        <w:t xml:space="preserve">. </w:t>
      </w:r>
      <w:r w:rsidRPr="00232A12">
        <w:t xml:space="preserve">_____ </w:t>
      </w:r>
      <w:r w:rsidRPr="00AC72D8">
        <w:rPr>
          <w:highlight w:val="yellow"/>
        </w:rPr>
        <w:t>(</w:t>
      </w:r>
      <w:r w:rsidR="00232A12">
        <w:rPr>
          <w:highlight w:val="yellow"/>
        </w:rPr>
        <w:t>E</w:t>
      </w:r>
      <w:r w:rsidRPr="00AC72D8">
        <w:rPr>
          <w:highlight w:val="yellow"/>
        </w:rPr>
        <w:t>nter name/title of person(s) responsible)</w:t>
      </w:r>
      <w:r>
        <w:t xml:space="preserve"> shall decide when it may be necessary to move to the alternative site(s).</w:t>
      </w:r>
    </w:p>
    <w:p w:rsidR="00347A20" w:rsidP="00B63462" w:rsidRDefault="00347A20" w14:paraId="6A4E5692" w14:textId="41A9201D">
      <w:pPr>
        <w:pStyle w:val="EHSSubtitle"/>
      </w:pPr>
      <w:r>
        <w:t>Technology</w:t>
      </w:r>
    </w:p>
    <w:p w:rsidR="00347A20" w:rsidP="00F121F4" w:rsidRDefault="00436FBF" w14:paraId="16564DAF" w14:textId="1220A537">
      <w:pPr>
        <w:pStyle w:val="EHSBodyText"/>
        <w:spacing w:before="0" w:beforeAutospacing="0"/>
      </w:pPr>
      <w:r>
        <w:t xml:space="preserve">To keep critical business processes operational during a pandemic, we will need the following backed-up databases and electronic and paper documents </w:t>
      </w:r>
      <w:r w:rsidRPr="00690D1F">
        <w:rPr>
          <w:i/>
          <w:iCs/>
          <w:color w:val="0070C0"/>
        </w:rPr>
        <w:t>(e.g., contracts; list of customers; list of employees; payroll records; operating procedures; written Pandemic Plan; a list of personnel; proof of ownership of all property; list of equipment and products; tax records; list of computer and communication equipment at facility; list of computer software and programs; insurance information; and facility map. Typically, vital records are those that are irreplaceable and necessary to restore critical functions)</w:t>
      </w:r>
      <w:r>
        <w:t>:</w:t>
      </w:r>
    </w:p>
    <w:p w:rsidR="00F121F4" w:rsidP="00AC72D8" w:rsidRDefault="00F121F4" w14:paraId="096EF1BF" w14:textId="77777777">
      <w:pPr>
        <w:pStyle w:val="EHSBodyText"/>
      </w:pPr>
    </w:p>
    <w:tbl>
      <w:tblPr>
        <w:tblStyle w:val="TableGrid"/>
        <w:tblW w:w="0" w:type="auto"/>
        <w:tblLook w:val="04A0" w:firstRow="1" w:lastRow="0" w:firstColumn="1" w:lastColumn="0" w:noHBand="0" w:noVBand="1"/>
      </w:tblPr>
      <w:tblGrid>
        <w:gridCol w:w="2337"/>
        <w:gridCol w:w="2337"/>
        <w:gridCol w:w="2338"/>
        <w:gridCol w:w="2338"/>
      </w:tblGrid>
      <w:tr w:rsidR="005C502B" w:rsidTr="00F121F4" w14:paraId="51488147" w14:textId="77777777">
        <w:tc>
          <w:tcPr>
            <w:tcW w:w="2337" w:type="dxa"/>
            <w:shd w:val="clear" w:color="auto" w:fill="D9D9D9" w:themeFill="background1" w:themeFillShade="D9"/>
          </w:tcPr>
          <w:p w:rsidRPr="00F121F4" w:rsidR="005C502B" w:rsidP="00AC72D8" w:rsidRDefault="005C502B" w14:paraId="2375C0AE" w14:textId="4413AB09">
            <w:pPr>
              <w:pStyle w:val="EHSBodyText"/>
              <w:rPr>
                <w:b/>
                <w:bCs/>
                <w:sz w:val="20"/>
                <w:szCs w:val="20"/>
              </w:rPr>
            </w:pPr>
            <w:r w:rsidRPr="00F121F4">
              <w:rPr>
                <w:b/>
                <w:bCs/>
                <w:sz w:val="20"/>
                <w:szCs w:val="20"/>
              </w:rPr>
              <w:t>Database/Document</w:t>
            </w:r>
          </w:p>
        </w:tc>
        <w:tc>
          <w:tcPr>
            <w:tcW w:w="2337" w:type="dxa"/>
            <w:shd w:val="clear" w:color="auto" w:fill="D9D9D9" w:themeFill="background1" w:themeFillShade="D9"/>
          </w:tcPr>
          <w:p w:rsidRPr="00F121F4" w:rsidR="005C502B" w:rsidP="00AC72D8" w:rsidRDefault="005C502B" w14:paraId="776D942C" w14:textId="2A1FE37E">
            <w:pPr>
              <w:pStyle w:val="EHSBodyText"/>
              <w:rPr>
                <w:b/>
                <w:bCs/>
                <w:sz w:val="20"/>
                <w:szCs w:val="20"/>
              </w:rPr>
            </w:pPr>
            <w:r w:rsidRPr="00F121F4">
              <w:rPr>
                <w:b/>
                <w:bCs/>
                <w:sz w:val="20"/>
                <w:szCs w:val="20"/>
              </w:rPr>
              <w:t>Network</w:t>
            </w:r>
            <w:r w:rsidRPr="00F121F4" w:rsidR="00F121F4">
              <w:rPr>
                <w:b/>
                <w:bCs/>
                <w:sz w:val="20"/>
                <w:szCs w:val="20"/>
              </w:rPr>
              <w:t>/Physical Location</w:t>
            </w:r>
          </w:p>
        </w:tc>
        <w:tc>
          <w:tcPr>
            <w:tcW w:w="2338" w:type="dxa"/>
            <w:shd w:val="clear" w:color="auto" w:fill="D9D9D9" w:themeFill="background1" w:themeFillShade="D9"/>
          </w:tcPr>
          <w:p w:rsidRPr="00F121F4" w:rsidR="005C502B" w:rsidP="00AC72D8" w:rsidRDefault="00F121F4" w14:paraId="41DA4855" w14:textId="7B802BF5">
            <w:pPr>
              <w:pStyle w:val="EHSBodyText"/>
              <w:rPr>
                <w:b/>
                <w:bCs/>
                <w:sz w:val="20"/>
                <w:szCs w:val="20"/>
              </w:rPr>
            </w:pPr>
            <w:r w:rsidRPr="00F121F4">
              <w:rPr>
                <w:b/>
                <w:bCs/>
                <w:sz w:val="20"/>
                <w:szCs w:val="20"/>
              </w:rPr>
              <w:t>Backup Location</w:t>
            </w:r>
          </w:p>
        </w:tc>
        <w:tc>
          <w:tcPr>
            <w:tcW w:w="2338" w:type="dxa"/>
            <w:shd w:val="clear" w:color="auto" w:fill="D9D9D9" w:themeFill="background1" w:themeFillShade="D9"/>
          </w:tcPr>
          <w:p w:rsidRPr="00F121F4" w:rsidR="005C502B" w:rsidP="00AC72D8" w:rsidRDefault="00F121F4" w14:paraId="6E15B187" w14:textId="4FD0B3E1">
            <w:pPr>
              <w:pStyle w:val="EHSBodyText"/>
              <w:rPr>
                <w:b/>
                <w:bCs/>
                <w:sz w:val="20"/>
                <w:szCs w:val="20"/>
              </w:rPr>
            </w:pPr>
            <w:r w:rsidRPr="00F121F4">
              <w:rPr>
                <w:b/>
                <w:bCs/>
                <w:sz w:val="20"/>
                <w:szCs w:val="20"/>
              </w:rPr>
              <w:t>Who Needs It</w:t>
            </w:r>
          </w:p>
        </w:tc>
      </w:tr>
      <w:tr w:rsidR="005C502B" w:rsidTr="005C502B" w14:paraId="3B7DBBC5" w14:textId="77777777">
        <w:tc>
          <w:tcPr>
            <w:tcW w:w="2337" w:type="dxa"/>
          </w:tcPr>
          <w:p w:rsidR="005C502B" w:rsidP="00AC72D8" w:rsidRDefault="005C502B" w14:paraId="659456BC" w14:textId="77777777">
            <w:pPr>
              <w:pStyle w:val="EHSBodyText"/>
            </w:pPr>
          </w:p>
        </w:tc>
        <w:tc>
          <w:tcPr>
            <w:tcW w:w="2337" w:type="dxa"/>
          </w:tcPr>
          <w:p w:rsidR="005C502B" w:rsidP="00AC72D8" w:rsidRDefault="005C502B" w14:paraId="06D05141" w14:textId="77777777">
            <w:pPr>
              <w:pStyle w:val="EHSBodyText"/>
            </w:pPr>
          </w:p>
        </w:tc>
        <w:tc>
          <w:tcPr>
            <w:tcW w:w="2338" w:type="dxa"/>
          </w:tcPr>
          <w:p w:rsidR="005C502B" w:rsidP="00AC72D8" w:rsidRDefault="005C502B" w14:paraId="00C9CDC2" w14:textId="77777777">
            <w:pPr>
              <w:pStyle w:val="EHSBodyText"/>
            </w:pPr>
          </w:p>
        </w:tc>
        <w:tc>
          <w:tcPr>
            <w:tcW w:w="2338" w:type="dxa"/>
          </w:tcPr>
          <w:p w:rsidR="005C502B" w:rsidP="00AC72D8" w:rsidRDefault="005C502B" w14:paraId="58E74638" w14:textId="77777777">
            <w:pPr>
              <w:pStyle w:val="EHSBodyText"/>
            </w:pPr>
          </w:p>
        </w:tc>
      </w:tr>
      <w:tr w:rsidR="005C502B" w:rsidTr="005C502B" w14:paraId="7B4FF482" w14:textId="77777777">
        <w:tc>
          <w:tcPr>
            <w:tcW w:w="2337" w:type="dxa"/>
          </w:tcPr>
          <w:p w:rsidR="005C502B" w:rsidP="00AC72D8" w:rsidRDefault="005C502B" w14:paraId="6199494F" w14:textId="77777777">
            <w:pPr>
              <w:pStyle w:val="EHSBodyText"/>
            </w:pPr>
          </w:p>
        </w:tc>
        <w:tc>
          <w:tcPr>
            <w:tcW w:w="2337" w:type="dxa"/>
          </w:tcPr>
          <w:p w:rsidR="005C502B" w:rsidP="00AC72D8" w:rsidRDefault="005C502B" w14:paraId="509E463F" w14:textId="77777777">
            <w:pPr>
              <w:pStyle w:val="EHSBodyText"/>
            </w:pPr>
          </w:p>
        </w:tc>
        <w:tc>
          <w:tcPr>
            <w:tcW w:w="2338" w:type="dxa"/>
          </w:tcPr>
          <w:p w:rsidR="005C502B" w:rsidP="00AC72D8" w:rsidRDefault="005C502B" w14:paraId="62F9C3F7" w14:textId="77777777">
            <w:pPr>
              <w:pStyle w:val="EHSBodyText"/>
            </w:pPr>
          </w:p>
        </w:tc>
        <w:tc>
          <w:tcPr>
            <w:tcW w:w="2338" w:type="dxa"/>
          </w:tcPr>
          <w:p w:rsidR="005C502B" w:rsidP="00AC72D8" w:rsidRDefault="005C502B" w14:paraId="22DFB5D8" w14:textId="77777777">
            <w:pPr>
              <w:pStyle w:val="EHSBodyText"/>
            </w:pPr>
          </w:p>
        </w:tc>
      </w:tr>
    </w:tbl>
    <w:p w:rsidR="00690D1F" w:rsidP="00AC72D8" w:rsidRDefault="00515C8C" w14:paraId="045CA479" w14:textId="7F821BB6">
      <w:pPr>
        <w:pStyle w:val="EHSBodyText"/>
      </w:pPr>
      <w:r>
        <w:t xml:space="preserve">To meet the possible need to support employee telecommuting and remote customer access, </w:t>
      </w:r>
      <w:r w:rsidR="005D250D">
        <w:t>we are enhancing our communications and information technology infrastructures as follows:</w:t>
      </w:r>
      <w:r w:rsidR="00F2491D">
        <w:t xml:space="preserve"> </w:t>
      </w:r>
      <w:r w:rsidRPr="001A2621" w:rsidR="00F2491D">
        <w:rPr>
          <w:i/>
          <w:iCs/>
          <w:color w:val="0070C0"/>
        </w:rPr>
        <w:t>(list technology needs such as email, internet, intranet, telephone, postal service, and quantities.</w:t>
      </w:r>
      <w:r w:rsidRPr="001A2621" w:rsidR="001A2621">
        <w:rPr>
          <w:i/>
          <w:iCs/>
          <w:color w:val="0070C0"/>
        </w:rPr>
        <w:t>)</w:t>
      </w:r>
    </w:p>
    <w:p w:rsidRPr="00B63462" w:rsidR="00F43BB4" w:rsidP="00B63462" w:rsidRDefault="00F43BB4" w14:paraId="570AAA33" w14:textId="5A5BFF19">
      <w:pPr>
        <w:pStyle w:val="EHSSubtitle"/>
      </w:pPr>
      <w:r w:rsidRPr="00436FBF">
        <w:t>Preven</w:t>
      </w:r>
      <w:r w:rsidRPr="00436FBF" w:rsidR="002B1DC8">
        <w:t>tive</w:t>
      </w:r>
      <w:r w:rsidRPr="00B63462" w:rsidR="002B1DC8">
        <w:t xml:space="preserve"> Measures</w:t>
      </w:r>
    </w:p>
    <w:p w:rsidRPr="00F55B71" w:rsidR="00A045AE" w:rsidP="00AC72D8" w:rsidRDefault="00A045AE" w14:paraId="198C3F65" w14:textId="78978E1A">
      <w:pPr>
        <w:pStyle w:val="EHSBulletList"/>
        <w:numPr>
          <w:ilvl w:val="0"/>
          <w:numId w:val="15"/>
        </w:numPr>
        <w:rPr>
          <w:i/>
          <w:iCs/>
        </w:rPr>
      </w:pPr>
      <w:r w:rsidRPr="00F55B71">
        <w:rPr>
          <w:i/>
          <w:iCs/>
        </w:rPr>
        <w:t>Ensure heating, ventilation, and air conditioning filters are cleaned and/or changed regularly</w:t>
      </w:r>
      <w:r w:rsidRPr="00F55B71" w:rsidR="00F55491">
        <w:rPr>
          <w:i/>
          <w:iCs/>
        </w:rPr>
        <w:t>.</w:t>
      </w:r>
      <w:r w:rsidRPr="00F55B71">
        <w:rPr>
          <w:i/>
          <w:iCs/>
        </w:rPr>
        <w:t xml:space="preserve">  This will </w:t>
      </w:r>
      <w:r w:rsidRPr="00F55B71" w:rsidR="00A76A8A">
        <w:rPr>
          <w:i/>
          <w:iCs/>
        </w:rPr>
        <w:t xml:space="preserve">ensure </w:t>
      </w:r>
      <w:r w:rsidRPr="00F55B71">
        <w:rPr>
          <w:i/>
          <w:iCs/>
        </w:rPr>
        <w:t>optimal air circulation and filtration.</w:t>
      </w:r>
    </w:p>
    <w:p w:rsidRPr="00F55B71" w:rsidR="003106A7" w:rsidP="00AC72D8" w:rsidRDefault="00AF645A" w14:paraId="34F80D81" w14:textId="2DF9C4A8">
      <w:pPr>
        <w:pStyle w:val="EHSBulletList"/>
        <w:numPr>
          <w:ilvl w:val="0"/>
          <w:numId w:val="15"/>
        </w:numPr>
        <w:rPr>
          <w:i/>
          <w:iCs/>
        </w:rPr>
      </w:pPr>
      <w:r w:rsidRPr="00F55B71">
        <w:rPr>
          <w:i/>
          <w:iCs/>
        </w:rPr>
        <w:t>E</w:t>
      </w:r>
      <w:r w:rsidRPr="00F55B71" w:rsidR="00343889">
        <w:rPr>
          <w:i/>
          <w:iCs/>
        </w:rPr>
        <w:t>n</w:t>
      </w:r>
      <w:r w:rsidRPr="00F55B71" w:rsidR="001D316F">
        <w:rPr>
          <w:i/>
          <w:iCs/>
        </w:rPr>
        <w:t>c</w:t>
      </w:r>
      <w:r w:rsidRPr="00F55B71" w:rsidR="00343889">
        <w:rPr>
          <w:i/>
          <w:iCs/>
        </w:rPr>
        <w:t>ourage respiratory etiquette, including</w:t>
      </w:r>
      <w:r w:rsidRPr="00F55B71" w:rsidR="00067B8B">
        <w:rPr>
          <w:i/>
          <w:iCs/>
        </w:rPr>
        <w:t xml:space="preserve"> proper</w:t>
      </w:r>
      <w:r w:rsidRPr="00F55B71" w:rsidR="00343889">
        <w:rPr>
          <w:i/>
          <w:iCs/>
        </w:rPr>
        <w:t xml:space="preserve"> covering </w:t>
      </w:r>
      <w:r w:rsidRPr="00F55B71" w:rsidR="00067B8B">
        <w:rPr>
          <w:i/>
          <w:iCs/>
        </w:rPr>
        <w:t xml:space="preserve">of </w:t>
      </w:r>
      <w:r w:rsidRPr="00F55B71" w:rsidR="00343889">
        <w:rPr>
          <w:i/>
          <w:iCs/>
        </w:rPr>
        <w:t xml:space="preserve">coughs and sneezes. </w:t>
      </w:r>
    </w:p>
    <w:p w:rsidRPr="00F55B71" w:rsidR="00D95E3A" w:rsidP="00AC72D8" w:rsidRDefault="00AF645A" w14:paraId="09FF739C" w14:textId="2FEFCBE9">
      <w:pPr>
        <w:pStyle w:val="EHSBulletList"/>
        <w:numPr>
          <w:ilvl w:val="0"/>
          <w:numId w:val="15"/>
        </w:numPr>
        <w:rPr>
          <w:i/>
          <w:iCs/>
        </w:rPr>
      </w:pPr>
      <w:r w:rsidRPr="00F55B71">
        <w:rPr>
          <w:i/>
          <w:iCs/>
        </w:rPr>
        <w:t>E</w:t>
      </w:r>
      <w:r w:rsidRPr="00F55B71" w:rsidR="005C4447">
        <w:rPr>
          <w:i/>
          <w:iCs/>
        </w:rPr>
        <w:t>ncourage and train employees</w:t>
      </w:r>
      <w:r w:rsidRPr="00F55B71" w:rsidR="00377912">
        <w:rPr>
          <w:i/>
          <w:iCs/>
        </w:rPr>
        <w:t xml:space="preserve"> on good hygiene and infection control practices,</w:t>
      </w:r>
      <w:r w:rsidRPr="00F55B71" w:rsidR="00A71659">
        <w:rPr>
          <w:i/>
          <w:iCs/>
        </w:rPr>
        <w:t xml:space="preserve"> </w:t>
      </w:r>
      <w:r w:rsidRPr="00F55B71" w:rsidR="00233B0C">
        <w:rPr>
          <w:i/>
          <w:iCs/>
        </w:rPr>
        <w:t xml:space="preserve">as well as </w:t>
      </w:r>
      <w:r w:rsidRPr="00F55B71" w:rsidR="00A71659">
        <w:rPr>
          <w:i/>
          <w:iCs/>
        </w:rPr>
        <w:t>f</w:t>
      </w:r>
      <w:r w:rsidRPr="00F55B71" w:rsidR="00377912">
        <w:rPr>
          <w:i/>
          <w:iCs/>
        </w:rPr>
        <w:t>requent and thorough handwashing</w:t>
      </w:r>
      <w:r w:rsidRPr="00F55B71" w:rsidR="00233B0C">
        <w:rPr>
          <w:i/>
          <w:iCs/>
        </w:rPr>
        <w:t>. P</w:t>
      </w:r>
      <w:r w:rsidRPr="00F55B71" w:rsidR="00D95E3A">
        <w:rPr>
          <w:i/>
          <w:iCs/>
        </w:rPr>
        <w:t xml:space="preserve">rovide employees and visitors with </w:t>
      </w:r>
      <w:r w:rsidRPr="00F55B71" w:rsidR="009A7084">
        <w:rPr>
          <w:i/>
          <w:iCs/>
        </w:rPr>
        <w:t xml:space="preserve">lavatories with hot and cold </w:t>
      </w:r>
      <w:r w:rsidRPr="00F55B71" w:rsidR="00EB4E88">
        <w:rPr>
          <w:i/>
          <w:iCs/>
        </w:rPr>
        <w:t xml:space="preserve">or tepid </w:t>
      </w:r>
      <w:r w:rsidRPr="00F55B71" w:rsidR="009A7084">
        <w:rPr>
          <w:i/>
          <w:iCs/>
        </w:rPr>
        <w:t>running water</w:t>
      </w:r>
      <w:r w:rsidRPr="00F55B71" w:rsidR="00233B0C">
        <w:rPr>
          <w:i/>
          <w:iCs/>
        </w:rPr>
        <w:t>,</w:t>
      </w:r>
      <w:r w:rsidRPr="00F55B71" w:rsidR="001129EC">
        <w:rPr>
          <w:i/>
          <w:iCs/>
        </w:rPr>
        <w:t xml:space="preserve"> hand soap or similar cleansing agents, and individual hand towels of </w:t>
      </w:r>
      <w:r w:rsidRPr="00F55B71" w:rsidR="001C45AD">
        <w:rPr>
          <w:i/>
          <w:iCs/>
        </w:rPr>
        <w:t xml:space="preserve">cloth or paper </w:t>
      </w:r>
      <w:r w:rsidRPr="00F55B71" w:rsidR="009A7084">
        <w:rPr>
          <w:i/>
          <w:iCs/>
        </w:rPr>
        <w:t>(except mobile crews or normally unattended workstations)</w:t>
      </w:r>
      <w:r w:rsidRPr="00F55B71" w:rsidR="00C9370A">
        <w:rPr>
          <w:i/>
          <w:iCs/>
        </w:rPr>
        <w:t>. If soap and water</w:t>
      </w:r>
      <w:r w:rsidRPr="00F55B71" w:rsidR="00FB03BC">
        <w:rPr>
          <w:i/>
          <w:iCs/>
        </w:rPr>
        <w:t xml:space="preserve"> are not immediately available</w:t>
      </w:r>
      <w:r w:rsidRPr="00F55B71" w:rsidR="00624B72">
        <w:rPr>
          <w:i/>
          <w:iCs/>
        </w:rPr>
        <w:t>, provide alcohol-based hand sanitizer containing at least 6</w:t>
      </w:r>
      <w:r w:rsidRPr="00F55B71" w:rsidR="006F479E">
        <w:rPr>
          <w:i/>
          <w:iCs/>
        </w:rPr>
        <w:t>0</w:t>
      </w:r>
      <w:r w:rsidRPr="00F55B71" w:rsidR="00380553">
        <w:rPr>
          <w:i/>
          <w:iCs/>
        </w:rPr>
        <w:t xml:space="preserve"> percent</w:t>
      </w:r>
      <w:r w:rsidRPr="00F55B71" w:rsidR="00624B72">
        <w:rPr>
          <w:i/>
          <w:iCs/>
        </w:rPr>
        <w:t xml:space="preserve"> alcohol</w:t>
      </w:r>
      <w:r w:rsidRPr="00F55B71" w:rsidR="003106A7">
        <w:rPr>
          <w:i/>
          <w:iCs/>
        </w:rPr>
        <w:t xml:space="preserve"> </w:t>
      </w:r>
      <w:r w:rsidRPr="00F55B71" w:rsidR="00D95E3A">
        <w:rPr>
          <w:i/>
          <w:iCs/>
        </w:rPr>
        <w:t>to wash hands</w:t>
      </w:r>
      <w:r w:rsidRPr="00F55B71" w:rsidR="003106A7">
        <w:rPr>
          <w:i/>
          <w:iCs/>
        </w:rPr>
        <w:t>.</w:t>
      </w:r>
    </w:p>
    <w:p w:rsidRPr="00F55B71" w:rsidR="00F43BB4" w:rsidP="00AC72D8" w:rsidRDefault="00AF645A" w14:paraId="4F304B28" w14:textId="176E47A1">
      <w:pPr>
        <w:pStyle w:val="EHSBulletList"/>
        <w:numPr>
          <w:ilvl w:val="0"/>
          <w:numId w:val="15"/>
        </w:numPr>
        <w:rPr>
          <w:i/>
          <w:iCs/>
          <w:sz w:val="20"/>
          <w:szCs w:val="20"/>
        </w:rPr>
      </w:pPr>
      <w:r w:rsidRPr="00F55B71">
        <w:rPr>
          <w:i/>
          <w:iCs/>
        </w:rPr>
        <w:t>E</w:t>
      </w:r>
      <w:r w:rsidRPr="00F55B71" w:rsidR="00F43BB4">
        <w:rPr>
          <w:i/>
          <w:iCs/>
        </w:rPr>
        <w:t>ncourage and train employees to self-monitor temperature and wellness</w:t>
      </w:r>
      <w:r w:rsidRPr="00F55B71" w:rsidR="0074490F">
        <w:rPr>
          <w:i/>
          <w:iCs/>
          <w:sz w:val="20"/>
          <w:szCs w:val="20"/>
        </w:rPr>
        <w:t>.</w:t>
      </w:r>
    </w:p>
    <w:p w:rsidRPr="00F55B71" w:rsidR="00F43BB4" w:rsidP="00AC72D8" w:rsidRDefault="00AF645A" w14:paraId="0AC01533" w14:textId="7CBEA2C8">
      <w:pPr>
        <w:pStyle w:val="EHSBulletList"/>
        <w:numPr>
          <w:ilvl w:val="0"/>
          <w:numId w:val="15"/>
        </w:numPr>
        <w:rPr>
          <w:i/>
          <w:iCs/>
          <w:sz w:val="20"/>
          <w:szCs w:val="20"/>
        </w:rPr>
      </w:pPr>
      <w:r w:rsidRPr="00F55B71">
        <w:rPr>
          <w:i/>
          <w:iCs/>
        </w:rPr>
        <w:t>E</w:t>
      </w:r>
      <w:r w:rsidRPr="00F55B71" w:rsidR="00F43BB4">
        <w:rPr>
          <w:i/>
          <w:iCs/>
        </w:rPr>
        <w:t xml:space="preserve">ncourage sick employees to stay home. </w:t>
      </w:r>
    </w:p>
    <w:p w:rsidRPr="00F55B71" w:rsidR="00F43BB4" w:rsidP="00AC72D8" w:rsidRDefault="00F43BB4" w14:paraId="05FA0CF0" w14:textId="77777777">
      <w:pPr>
        <w:pStyle w:val="EHSBulletList"/>
        <w:numPr>
          <w:ilvl w:val="0"/>
          <w:numId w:val="15"/>
        </w:numPr>
        <w:rPr>
          <w:i/>
          <w:iCs/>
        </w:rPr>
      </w:pPr>
      <w:r w:rsidRPr="00F55B71">
        <w:rPr>
          <w:i/>
          <w:iCs/>
        </w:rPr>
        <w:t xml:space="preserve">Ensure that sick leave policies are flexible and consistent with public health guidance and that employees are aware of these policies. </w:t>
      </w:r>
    </w:p>
    <w:p w:rsidRPr="00F55B71" w:rsidR="00F43BB4" w:rsidP="00AC72D8" w:rsidRDefault="00F43BB4" w14:paraId="64CF0AA2" w14:textId="379BCDBB">
      <w:pPr>
        <w:pStyle w:val="EHSBulletList"/>
        <w:numPr>
          <w:ilvl w:val="0"/>
          <w:numId w:val="15"/>
        </w:numPr>
        <w:rPr>
          <w:i/>
          <w:iCs/>
        </w:rPr>
      </w:pPr>
      <w:r w:rsidRPr="00F55B71">
        <w:rPr>
          <w:i/>
          <w:iCs/>
        </w:rPr>
        <w:t xml:space="preserve">Talk with companies that provide your business with contract or temporary employees about </w:t>
      </w:r>
      <w:r w:rsidRPr="00F55B71" w:rsidR="001353EC">
        <w:rPr>
          <w:i/>
          <w:iCs/>
        </w:rPr>
        <w:t xml:space="preserve">required training </w:t>
      </w:r>
      <w:r w:rsidRPr="00F55B71" w:rsidR="00FB503A">
        <w:rPr>
          <w:i/>
          <w:iCs/>
        </w:rPr>
        <w:t xml:space="preserve">and </w:t>
      </w:r>
      <w:r w:rsidRPr="00F55B71">
        <w:rPr>
          <w:i/>
          <w:iCs/>
        </w:rPr>
        <w:t xml:space="preserve">the importance of sick employees staying </w:t>
      </w:r>
      <w:proofErr w:type="gramStart"/>
      <w:r w:rsidRPr="00F55B71">
        <w:rPr>
          <w:i/>
          <w:iCs/>
        </w:rPr>
        <w:t>home</w:t>
      </w:r>
      <w:r w:rsidRPr="00F55B71" w:rsidR="00233B0C">
        <w:rPr>
          <w:i/>
          <w:iCs/>
        </w:rPr>
        <w:t>,</w:t>
      </w:r>
      <w:r w:rsidRPr="00F55B71">
        <w:rPr>
          <w:i/>
          <w:iCs/>
        </w:rPr>
        <w:t xml:space="preserve"> and</w:t>
      </w:r>
      <w:proofErr w:type="gramEnd"/>
      <w:r w:rsidRPr="00F55B71">
        <w:rPr>
          <w:i/>
          <w:iCs/>
        </w:rPr>
        <w:t xml:space="preserve"> encourage them to develop non-punitive leave policies. </w:t>
      </w:r>
    </w:p>
    <w:p w:rsidRPr="00F55B71" w:rsidR="00F43BB4" w:rsidP="00AC72D8" w:rsidRDefault="00F43BB4" w14:paraId="75D7D293" w14:textId="77777777">
      <w:pPr>
        <w:pStyle w:val="EHSBulletList"/>
        <w:numPr>
          <w:ilvl w:val="0"/>
          <w:numId w:val="15"/>
        </w:numPr>
        <w:rPr>
          <w:i/>
          <w:iCs/>
        </w:rPr>
      </w:pPr>
      <w:r w:rsidRPr="00F55B71">
        <w:rPr>
          <w:i/>
          <w:iCs/>
        </w:rPr>
        <w:t xml:space="preserve">Do not require a healthcare provider’s note for employees who are sick with acute respiratory illness to validate their illness or to return to work, as healthcare provider offices and medical facilities may be extremely busy and not able to provide such documentation in a timely way. </w:t>
      </w:r>
    </w:p>
    <w:p w:rsidRPr="00F55B71" w:rsidR="00F43BB4" w:rsidP="00AC72D8" w:rsidRDefault="00F43BB4" w14:paraId="73B6368D" w14:textId="33C517DE">
      <w:pPr>
        <w:pStyle w:val="EHSBulletList"/>
        <w:numPr>
          <w:ilvl w:val="0"/>
          <w:numId w:val="15"/>
        </w:numPr>
        <w:rPr>
          <w:i/>
          <w:iCs/>
        </w:rPr>
      </w:pPr>
      <w:r w:rsidRPr="00F55B71">
        <w:rPr>
          <w:i/>
          <w:iCs/>
        </w:rPr>
        <w:t xml:space="preserve">Maintain flexible policies that permit employees to stay home to care for a sick family member. Employers should be aware that </w:t>
      </w:r>
      <w:r w:rsidRPr="00F55B71" w:rsidR="00233B0C">
        <w:rPr>
          <w:i/>
          <w:iCs/>
        </w:rPr>
        <w:t xml:space="preserve">there may be an increase in the number of </w:t>
      </w:r>
      <w:r w:rsidRPr="00F55B71">
        <w:rPr>
          <w:i/>
          <w:iCs/>
        </w:rPr>
        <w:t xml:space="preserve">employees </w:t>
      </w:r>
      <w:r w:rsidRPr="00F55B71" w:rsidR="00233B0C">
        <w:rPr>
          <w:i/>
          <w:iCs/>
        </w:rPr>
        <w:t xml:space="preserve">that </w:t>
      </w:r>
      <w:r w:rsidRPr="00F55B71">
        <w:rPr>
          <w:i/>
          <w:iCs/>
        </w:rPr>
        <w:t>may need to stay home to care for sick children or other sick family members</w:t>
      </w:r>
      <w:r w:rsidRPr="00F55B71" w:rsidR="008918CB">
        <w:rPr>
          <w:i/>
          <w:iCs/>
        </w:rPr>
        <w:t xml:space="preserve">. </w:t>
      </w:r>
      <w:r w:rsidRPr="00F55B71">
        <w:rPr>
          <w:i/>
          <w:iCs/>
        </w:rPr>
        <w:t xml:space="preserve"> </w:t>
      </w:r>
    </w:p>
    <w:p w:rsidRPr="00F55B71" w:rsidR="00F43BB4" w:rsidP="00AC72D8" w:rsidRDefault="00F43BB4" w14:paraId="3057C7D1" w14:textId="631C742C">
      <w:pPr>
        <w:pStyle w:val="EHSBulletList"/>
        <w:numPr>
          <w:ilvl w:val="0"/>
          <w:numId w:val="15"/>
        </w:numPr>
        <w:rPr>
          <w:i/>
          <w:iCs/>
        </w:rPr>
      </w:pPr>
      <w:r w:rsidRPr="00F55B71">
        <w:rPr>
          <w:i/>
          <w:iCs/>
        </w:rPr>
        <w:t xml:space="preserve">Recognize that workers with ill family members may need to stay home to care for them. See CDC’s </w:t>
      </w:r>
      <w:r w:rsidRPr="00F55B71">
        <w:rPr>
          <w:b/>
          <w:i/>
          <w:iCs/>
        </w:rPr>
        <w:t>Interim</w:t>
      </w:r>
      <w:r w:rsidRPr="00F55B71">
        <w:rPr>
          <w:i/>
          <w:iCs/>
        </w:rPr>
        <w:t xml:space="preserve"> </w:t>
      </w:r>
      <w:r w:rsidRPr="00F55B71">
        <w:rPr>
          <w:b/>
          <w:i/>
          <w:iCs/>
        </w:rPr>
        <w:t>Guidance for Preventing the Spread of COVID-19 in Homes and Residential Communities</w:t>
      </w:r>
      <w:r w:rsidRPr="00F55B71">
        <w:rPr>
          <w:i/>
          <w:iCs/>
        </w:rPr>
        <w:t xml:space="preserve">: </w:t>
      </w:r>
      <w:hyperlink w:history="1" r:id="rId11">
        <w:r w:rsidRPr="00F55B71" w:rsidR="007E5B5B">
          <w:rPr>
            <w:rStyle w:val="Hyperlink"/>
            <w:rFonts w:cstheme="minorHAnsi"/>
            <w:i/>
            <w:iCs/>
          </w:rPr>
          <w:t>www.cdc.gov/coronavirus/2019-ncov/hcp/guidance-prevent-spread.html</w:t>
        </w:r>
      </w:hyperlink>
      <w:r w:rsidRPr="00F55B71">
        <w:rPr>
          <w:i/>
          <w:iCs/>
        </w:rPr>
        <w:t xml:space="preserve">. </w:t>
      </w:r>
    </w:p>
    <w:p w:rsidRPr="00F55B71" w:rsidR="00F43BB4" w:rsidP="00AC72D8" w:rsidRDefault="00F43BB4" w14:paraId="32997BDC" w14:textId="682BD04E">
      <w:pPr>
        <w:pStyle w:val="EHSBulletList"/>
        <w:numPr>
          <w:ilvl w:val="0"/>
          <w:numId w:val="15"/>
        </w:numPr>
        <w:rPr>
          <w:i/>
          <w:iCs/>
        </w:rPr>
      </w:pPr>
      <w:r w:rsidRPr="00F55B71">
        <w:rPr>
          <w:i/>
          <w:iCs/>
        </w:rPr>
        <w:t>Provide adequate, usable, and appropriate training, education, and informational material about business-essential job functions and worker health and safety, including proper hygiene practices and the use of any workplace controls (including PPE). Informed workers who feel safe at work are less likely to be unnecessarily absent.</w:t>
      </w:r>
    </w:p>
    <w:p w:rsidRPr="00F55B71" w:rsidR="00F43BB4" w:rsidP="00AC72D8" w:rsidRDefault="00F43BB4" w14:paraId="45318615" w14:textId="77777777">
      <w:pPr>
        <w:pStyle w:val="EHSBulletList"/>
        <w:numPr>
          <w:ilvl w:val="0"/>
          <w:numId w:val="15"/>
        </w:numPr>
        <w:rPr>
          <w:i/>
          <w:iCs/>
        </w:rPr>
      </w:pPr>
      <w:r w:rsidRPr="00F55B71">
        <w:rPr>
          <w:i/>
          <w:iCs/>
        </w:rPr>
        <w:t xml:space="preserve">Be aware of workers’ concerns about pay, leave, safety, health, and other issues that may arise during infectious disease outbreaks. </w:t>
      </w:r>
    </w:p>
    <w:p w:rsidRPr="00F55B71" w:rsidR="00F43BB4" w:rsidP="00AC72D8" w:rsidRDefault="00F43BB4" w14:paraId="17F1A155" w14:textId="77777777">
      <w:pPr>
        <w:pStyle w:val="EHSBulletList"/>
        <w:numPr>
          <w:ilvl w:val="0"/>
          <w:numId w:val="15"/>
        </w:numPr>
        <w:rPr>
          <w:i/>
          <w:iCs/>
        </w:rPr>
      </w:pPr>
      <w:r w:rsidRPr="00F55B71">
        <w:rPr>
          <w:i/>
          <w:iCs/>
        </w:rPr>
        <w:t>Work with insurance companies (e.g., those providing employee health benefits) and state and local health agencies to provide information to workers and customers about medical care in the event of a COVID-19 outbreak.</w:t>
      </w:r>
    </w:p>
    <w:p w:rsidRPr="00984FBB" w:rsidR="00F43BB4" w:rsidP="00984FBB" w:rsidRDefault="00F43BB4" w14:paraId="2BC6FB38" w14:textId="77777777">
      <w:pPr>
        <w:pStyle w:val="EHSSubtitle"/>
        <w:numPr>
          <w:ilvl w:val="0"/>
          <w:numId w:val="0"/>
        </w:numPr>
      </w:pPr>
      <w:r w:rsidRPr="00984FBB">
        <w:t>Implement Workplace Controls</w:t>
      </w:r>
    </w:p>
    <w:p w:rsidR="007534A5" w:rsidP="00867B00" w:rsidRDefault="00F43BB4" w14:paraId="4089D9B6" w14:textId="77777777">
      <w:pPr>
        <w:pStyle w:val="EHSBodyText"/>
      </w:pPr>
      <w:r w:rsidRPr="009175B3">
        <w:t xml:space="preserve">Occupational safety and health professionals use a framework called the “hierarchy of controls” to select ways of controlling workplace hazards. The best way to control a hazard is to systematically remove it from the workplace, rather than relying on workers to reduce their exposure. During a COVID-19 outbreak, when it may not be possible to eliminate the hazard, the most effective protection measures are (listed from most effective to least effective): </w:t>
      </w:r>
    </w:p>
    <w:p w:rsidR="007534A5" w:rsidP="007534A5" w:rsidRDefault="007534A5" w14:paraId="4F74FF50" w14:textId="23F7831E">
      <w:pPr>
        <w:pStyle w:val="EHSBulletList"/>
        <w:numPr>
          <w:ilvl w:val="0"/>
          <w:numId w:val="71"/>
        </w:numPr>
      </w:pPr>
      <w:r>
        <w:t>E</w:t>
      </w:r>
      <w:r w:rsidRPr="009175B3" w:rsidR="00F43BB4">
        <w:t>ngineering controls</w:t>
      </w:r>
    </w:p>
    <w:p w:rsidR="007534A5" w:rsidP="007534A5" w:rsidRDefault="007534A5" w14:paraId="2EDE4946" w14:textId="38B2C16C">
      <w:pPr>
        <w:pStyle w:val="EHSBulletList"/>
        <w:numPr>
          <w:ilvl w:val="0"/>
          <w:numId w:val="71"/>
        </w:numPr>
      </w:pPr>
      <w:r>
        <w:t>A</w:t>
      </w:r>
      <w:r w:rsidRPr="009175B3" w:rsidR="00F43BB4">
        <w:t>dministrative controls</w:t>
      </w:r>
    </w:p>
    <w:p w:rsidR="007534A5" w:rsidP="007534A5" w:rsidRDefault="007534A5" w14:paraId="1A3B87EB" w14:textId="3C25227A">
      <w:pPr>
        <w:pStyle w:val="EHSBulletList"/>
        <w:numPr>
          <w:ilvl w:val="0"/>
          <w:numId w:val="71"/>
        </w:numPr>
      </w:pPr>
      <w:r>
        <w:t>S</w:t>
      </w:r>
      <w:r w:rsidRPr="009175B3" w:rsidR="00F43BB4">
        <w:t>afe work practices (a type of administrative control)</w:t>
      </w:r>
    </w:p>
    <w:p w:rsidR="007534A5" w:rsidP="007534A5" w:rsidRDefault="00F43BB4" w14:paraId="325D7672" w14:textId="77A87437">
      <w:pPr>
        <w:pStyle w:val="EHSBulletList"/>
        <w:numPr>
          <w:ilvl w:val="0"/>
          <w:numId w:val="71"/>
        </w:numPr>
      </w:pPr>
      <w:r w:rsidRPr="009175B3">
        <w:t>PPE</w:t>
      </w:r>
    </w:p>
    <w:p w:rsidRPr="009175B3" w:rsidR="00F43BB4" w:rsidP="007534A5" w:rsidRDefault="00F43BB4" w14:paraId="0BA055CF" w14:textId="7442665A">
      <w:pPr>
        <w:pStyle w:val="EHSBodyText"/>
      </w:pPr>
      <w:r w:rsidRPr="009175B3">
        <w:t>In many cases, a combination of control measures will be necessary to protect workers from exposure to COVID-19.</w:t>
      </w:r>
    </w:p>
    <w:p w:rsidRPr="00984FBB" w:rsidR="00F43BB4" w:rsidP="00984FBB" w:rsidRDefault="00F43BB4" w14:paraId="21089E19" w14:textId="77777777">
      <w:pPr>
        <w:pStyle w:val="EHSSubtitle"/>
        <w:numPr>
          <w:ilvl w:val="0"/>
          <w:numId w:val="0"/>
        </w:numPr>
      </w:pPr>
      <w:r w:rsidRPr="00984FBB">
        <w:t>Engineering Controls</w:t>
      </w:r>
    </w:p>
    <w:p w:rsidRPr="007D2E8F" w:rsidR="00F43BB4" w:rsidP="00867B00" w:rsidRDefault="00F43BB4" w14:paraId="62A5EBE3" w14:textId="471D7120">
      <w:pPr>
        <w:pStyle w:val="EHSBodyText"/>
      </w:pPr>
      <w:r w:rsidRPr="007D2E8F">
        <w:t xml:space="preserve">Engineering controls involve isolating employees from work-related hazards. In workplaces where they are appropriate, these types of controls reduce exposure to hazards without relying on worker behavior and can be the most cost-effective solution to implement. Engineering controls for COVID-19 </w:t>
      </w:r>
      <w:r w:rsidRPr="007D2E8F" w:rsidR="00427A49">
        <w:t xml:space="preserve">may </w:t>
      </w:r>
      <w:r w:rsidRPr="007D2E8F">
        <w:t xml:space="preserve">include: </w:t>
      </w:r>
    </w:p>
    <w:p w:rsidRPr="00F55B71" w:rsidR="00DC697B" w:rsidP="00AC72D8" w:rsidRDefault="00DC697B" w14:paraId="7819A7A9" w14:textId="32DF9B84">
      <w:pPr>
        <w:pStyle w:val="EHSBulletList"/>
        <w:numPr>
          <w:ilvl w:val="0"/>
          <w:numId w:val="15"/>
        </w:numPr>
        <w:rPr>
          <w:i/>
          <w:iCs/>
        </w:rPr>
      </w:pPr>
      <w:r w:rsidRPr="00F55B71">
        <w:rPr>
          <w:i/>
          <w:iCs/>
        </w:rPr>
        <w:t xml:space="preserve">Isolate </w:t>
      </w:r>
      <w:r w:rsidRPr="00F55B71" w:rsidR="00067C22">
        <w:rPr>
          <w:i/>
          <w:iCs/>
        </w:rPr>
        <w:t>a</w:t>
      </w:r>
      <w:r w:rsidRPr="00F55B71" w:rsidR="009330E2">
        <w:rPr>
          <w:i/>
          <w:iCs/>
        </w:rPr>
        <w:t xml:space="preserve">nyone who is feeling </w:t>
      </w:r>
      <w:r w:rsidRPr="00F55B71" w:rsidR="003B1BA6">
        <w:rPr>
          <w:i/>
          <w:iCs/>
        </w:rPr>
        <w:t>ill</w:t>
      </w:r>
      <w:r w:rsidRPr="00F55B71" w:rsidR="00DB5A94">
        <w:rPr>
          <w:i/>
          <w:iCs/>
        </w:rPr>
        <w:t xml:space="preserve"> and </w:t>
      </w:r>
      <w:r w:rsidRPr="00F55B71" w:rsidR="002726A2">
        <w:rPr>
          <w:i/>
          <w:iCs/>
        </w:rPr>
        <w:t xml:space="preserve">require they </w:t>
      </w:r>
      <w:r w:rsidRPr="00F55B71" w:rsidR="00451244">
        <w:rPr>
          <w:i/>
          <w:iCs/>
        </w:rPr>
        <w:t xml:space="preserve">stay home if they are exhibiting </w:t>
      </w:r>
      <w:r w:rsidRPr="00F55B71" w:rsidR="00AC790A">
        <w:rPr>
          <w:i/>
          <w:iCs/>
        </w:rPr>
        <w:t>symptoms of COVID-19.</w:t>
      </w:r>
    </w:p>
    <w:p w:rsidRPr="00590713" w:rsidR="00F43BB4" w:rsidP="00AC72D8" w:rsidRDefault="00F43BB4" w14:paraId="12575642" w14:textId="597BA945">
      <w:pPr>
        <w:pStyle w:val="EHSBulletList"/>
        <w:numPr>
          <w:ilvl w:val="0"/>
          <w:numId w:val="15"/>
        </w:numPr>
        <w:rPr>
          <w:i/>
          <w:iCs/>
        </w:rPr>
      </w:pPr>
      <w:r w:rsidRPr="00590713">
        <w:rPr>
          <w:i/>
          <w:iCs/>
        </w:rPr>
        <w:t xml:space="preserve">Install high-efficiency air filters. </w:t>
      </w:r>
    </w:p>
    <w:p w:rsidRPr="00590713" w:rsidR="00F43BB4" w:rsidP="00AC72D8" w:rsidRDefault="00F43BB4" w14:paraId="3B94DFF1" w14:textId="77777777">
      <w:pPr>
        <w:pStyle w:val="EHSBulletList"/>
        <w:numPr>
          <w:ilvl w:val="0"/>
          <w:numId w:val="15"/>
        </w:numPr>
        <w:rPr>
          <w:i/>
          <w:iCs/>
        </w:rPr>
      </w:pPr>
      <w:r w:rsidRPr="00590713">
        <w:rPr>
          <w:i/>
          <w:iCs/>
        </w:rPr>
        <w:t xml:space="preserve">Increase ventilation rates in the work environment. </w:t>
      </w:r>
    </w:p>
    <w:p w:rsidRPr="00590713" w:rsidR="00F43BB4" w:rsidP="00AC72D8" w:rsidRDefault="00F43BB4" w14:paraId="596002B5" w14:textId="733775A7">
      <w:pPr>
        <w:pStyle w:val="EHSBulletList"/>
        <w:numPr>
          <w:ilvl w:val="0"/>
          <w:numId w:val="15"/>
        </w:numPr>
        <w:rPr>
          <w:i/>
          <w:iCs/>
        </w:rPr>
      </w:pPr>
      <w:r w:rsidRPr="00590713">
        <w:rPr>
          <w:i/>
          <w:iCs/>
        </w:rPr>
        <w:t xml:space="preserve">Install physical barriers, such as clear Plexiglas </w:t>
      </w:r>
      <w:r w:rsidRPr="00590713" w:rsidR="00B04680">
        <w:rPr>
          <w:i/>
          <w:iCs/>
        </w:rPr>
        <w:t xml:space="preserve">panels, </w:t>
      </w:r>
      <w:r w:rsidRPr="00590713">
        <w:rPr>
          <w:i/>
          <w:iCs/>
        </w:rPr>
        <w:t xml:space="preserve">or </w:t>
      </w:r>
      <w:r w:rsidRPr="00590713" w:rsidR="00357A19">
        <w:rPr>
          <w:i/>
          <w:iCs/>
        </w:rPr>
        <w:t>transparent</w:t>
      </w:r>
      <w:r w:rsidRPr="00590713">
        <w:rPr>
          <w:i/>
          <w:iCs/>
        </w:rPr>
        <w:t xml:space="preserve"> curtains</w:t>
      </w:r>
      <w:r w:rsidRPr="00590713" w:rsidR="00CB6963">
        <w:rPr>
          <w:i/>
          <w:iCs/>
        </w:rPr>
        <w:t xml:space="preserve"> between equipment</w:t>
      </w:r>
      <w:r w:rsidRPr="00590713" w:rsidR="00470098">
        <w:rPr>
          <w:i/>
          <w:iCs/>
        </w:rPr>
        <w:t xml:space="preserve"> stations</w:t>
      </w:r>
      <w:r w:rsidRPr="00590713">
        <w:rPr>
          <w:i/>
          <w:iCs/>
        </w:rPr>
        <w:t>.</w:t>
      </w:r>
    </w:p>
    <w:p w:rsidRPr="00590713" w:rsidR="00F43BB4" w:rsidP="00AC72D8" w:rsidRDefault="00F43BB4" w14:paraId="5354B1A5" w14:textId="3ECE5F5C">
      <w:pPr>
        <w:pStyle w:val="EHSBulletList"/>
        <w:numPr>
          <w:ilvl w:val="0"/>
          <w:numId w:val="15"/>
        </w:numPr>
        <w:rPr>
          <w:i/>
          <w:iCs/>
        </w:rPr>
      </w:pPr>
      <w:r w:rsidRPr="00590713">
        <w:rPr>
          <w:i/>
          <w:iCs/>
        </w:rPr>
        <w:t xml:space="preserve">Install a drive-through window </w:t>
      </w:r>
      <w:r w:rsidRPr="00590713" w:rsidR="00AF5ADE">
        <w:rPr>
          <w:i/>
          <w:iCs/>
        </w:rPr>
        <w:t xml:space="preserve">or </w:t>
      </w:r>
      <w:r w:rsidRPr="00590713" w:rsidR="002934EF">
        <w:rPr>
          <w:i/>
          <w:iCs/>
        </w:rPr>
        <w:t xml:space="preserve">install </w:t>
      </w:r>
      <w:r w:rsidRPr="00590713" w:rsidR="00AF5ADE">
        <w:rPr>
          <w:i/>
          <w:iCs/>
        </w:rPr>
        <w:t xml:space="preserve">hand-over boxes </w:t>
      </w:r>
      <w:r w:rsidRPr="00590713">
        <w:rPr>
          <w:i/>
          <w:iCs/>
        </w:rPr>
        <w:t xml:space="preserve">for </w:t>
      </w:r>
      <w:r w:rsidRPr="00590713" w:rsidR="0077499E">
        <w:rPr>
          <w:i/>
          <w:iCs/>
        </w:rPr>
        <w:t xml:space="preserve">delivery driver </w:t>
      </w:r>
      <w:r w:rsidRPr="00590713" w:rsidR="00E66F7D">
        <w:rPr>
          <w:i/>
          <w:iCs/>
        </w:rPr>
        <w:t>paperwork</w:t>
      </w:r>
      <w:r w:rsidRPr="00590713" w:rsidR="00B03EEE">
        <w:rPr>
          <w:i/>
          <w:iCs/>
        </w:rPr>
        <w:t xml:space="preserve"> to eliminate </w:t>
      </w:r>
      <w:r w:rsidRPr="00590713" w:rsidR="0059468D">
        <w:rPr>
          <w:i/>
          <w:iCs/>
        </w:rPr>
        <w:t>exchange of paperwork</w:t>
      </w:r>
      <w:r w:rsidRPr="00590713" w:rsidR="00E66F7D">
        <w:rPr>
          <w:i/>
          <w:iCs/>
        </w:rPr>
        <w:t xml:space="preserve"> </w:t>
      </w:r>
      <w:r w:rsidRPr="00590713">
        <w:rPr>
          <w:i/>
          <w:iCs/>
        </w:rPr>
        <w:t xml:space="preserve">(or otherwise minimize density or traffic through an area). </w:t>
      </w:r>
    </w:p>
    <w:p w:rsidRPr="00590713" w:rsidR="000B565F" w:rsidP="00AC72D8" w:rsidRDefault="00F43BB4" w14:paraId="42D82248" w14:textId="77777777">
      <w:pPr>
        <w:pStyle w:val="EHSBulletList"/>
        <w:numPr>
          <w:ilvl w:val="0"/>
          <w:numId w:val="15"/>
        </w:numPr>
        <w:rPr>
          <w:i/>
          <w:iCs/>
          <w:sz w:val="20"/>
          <w:szCs w:val="20"/>
        </w:rPr>
      </w:pPr>
      <w:r w:rsidRPr="00590713">
        <w:rPr>
          <w:i/>
          <w:iCs/>
        </w:rPr>
        <w:t>Provide no-touch style trash cans in restrooms</w:t>
      </w:r>
      <w:r w:rsidRPr="00590713" w:rsidR="00D4406D">
        <w:rPr>
          <w:i/>
          <w:iCs/>
        </w:rPr>
        <w:t xml:space="preserve"> and lunchrooms.</w:t>
      </w:r>
    </w:p>
    <w:p w:rsidRPr="00590713" w:rsidR="00F43BB4" w:rsidP="00AC72D8" w:rsidRDefault="000B565F" w14:paraId="732FE340" w14:textId="318D4A54">
      <w:pPr>
        <w:pStyle w:val="EHSBulletList"/>
        <w:numPr>
          <w:ilvl w:val="0"/>
          <w:numId w:val="15"/>
        </w:numPr>
        <w:rPr>
          <w:i/>
          <w:iCs/>
          <w:sz w:val="20"/>
          <w:szCs w:val="20"/>
        </w:rPr>
      </w:pPr>
      <w:r w:rsidRPr="00590713">
        <w:rPr>
          <w:i/>
          <w:iCs/>
        </w:rPr>
        <w:t>Provide no-touch style soap and hand sanitizer stations.</w:t>
      </w:r>
    </w:p>
    <w:p w:rsidRPr="00590713" w:rsidR="00551C80" w:rsidP="00AC72D8" w:rsidRDefault="00551C80" w14:paraId="1678F64F" w14:textId="626B8969">
      <w:pPr>
        <w:pStyle w:val="EHSBulletList"/>
        <w:numPr>
          <w:ilvl w:val="0"/>
          <w:numId w:val="15"/>
        </w:numPr>
        <w:rPr>
          <w:i/>
          <w:iCs/>
          <w:sz w:val="20"/>
          <w:szCs w:val="20"/>
        </w:rPr>
      </w:pPr>
      <w:r w:rsidRPr="00590713">
        <w:rPr>
          <w:i/>
          <w:iCs/>
        </w:rPr>
        <w:t>Provide stylus pens for use on anything with buttons or touch screens.</w:t>
      </w:r>
    </w:p>
    <w:p w:rsidRPr="00590713" w:rsidR="00FA67CA" w:rsidP="00AC72D8" w:rsidRDefault="00AC78BF" w14:paraId="134A26B6" w14:textId="4472AA7B">
      <w:pPr>
        <w:pStyle w:val="EHSBulletList"/>
        <w:numPr>
          <w:ilvl w:val="0"/>
          <w:numId w:val="15"/>
        </w:numPr>
        <w:rPr>
          <w:i/>
          <w:iCs/>
          <w:sz w:val="20"/>
          <w:szCs w:val="20"/>
        </w:rPr>
      </w:pPr>
      <w:r w:rsidRPr="00590713">
        <w:rPr>
          <w:i/>
          <w:iCs/>
        </w:rPr>
        <w:t xml:space="preserve">Devise </w:t>
      </w:r>
      <w:r w:rsidRPr="00590713" w:rsidR="00EB0E71">
        <w:rPr>
          <w:i/>
          <w:iCs/>
        </w:rPr>
        <w:t>hand-over</w:t>
      </w:r>
      <w:r w:rsidRPr="00590713" w:rsidR="00F13EB6">
        <w:rPr>
          <w:i/>
          <w:iCs/>
        </w:rPr>
        <w:t>/change-over</w:t>
      </w:r>
      <w:r w:rsidRPr="00590713" w:rsidR="00EB0E71">
        <w:rPr>
          <w:i/>
          <w:iCs/>
        </w:rPr>
        <w:t xml:space="preserve"> stations </w:t>
      </w:r>
      <w:r w:rsidRPr="00590713" w:rsidR="000A5CEB">
        <w:rPr>
          <w:i/>
          <w:iCs/>
        </w:rPr>
        <w:t xml:space="preserve">for </w:t>
      </w:r>
      <w:r w:rsidRPr="00590713" w:rsidR="00F13EB6">
        <w:rPr>
          <w:i/>
          <w:iCs/>
        </w:rPr>
        <w:t>disinfecti</w:t>
      </w:r>
      <w:r w:rsidRPr="00590713" w:rsidR="00DB5A94">
        <w:rPr>
          <w:i/>
          <w:iCs/>
        </w:rPr>
        <w:t>ng</w:t>
      </w:r>
      <w:r w:rsidRPr="00590713" w:rsidR="00F13EB6">
        <w:rPr>
          <w:i/>
          <w:iCs/>
        </w:rPr>
        <w:t xml:space="preserve"> of </w:t>
      </w:r>
      <w:r w:rsidRPr="00590713" w:rsidR="00F4716B">
        <w:rPr>
          <w:i/>
          <w:iCs/>
        </w:rPr>
        <w:t xml:space="preserve">shared </w:t>
      </w:r>
      <w:r w:rsidRPr="00590713" w:rsidR="004C5C74">
        <w:rPr>
          <w:i/>
          <w:iCs/>
        </w:rPr>
        <w:t>tooling</w:t>
      </w:r>
      <w:r w:rsidRPr="00590713" w:rsidR="001C7747">
        <w:rPr>
          <w:i/>
          <w:iCs/>
        </w:rPr>
        <w:t xml:space="preserve"> or equipment</w:t>
      </w:r>
      <w:r w:rsidRPr="00590713" w:rsidR="00387310">
        <w:rPr>
          <w:i/>
          <w:iCs/>
        </w:rPr>
        <w:t>.</w:t>
      </w:r>
    </w:p>
    <w:p w:rsidRPr="00590713" w:rsidR="00A302FA" w:rsidP="004714E5" w:rsidRDefault="003A0BEC" w14:paraId="569CD126" w14:textId="36591641">
      <w:pPr>
        <w:pStyle w:val="EHSBulletList"/>
        <w:numPr>
          <w:ilvl w:val="0"/>
          <w:numId w:val="15"/>
        </w:numPr>
        <w:rPr>
          <w:rFonts w:eastAsiaTheme="minorEastAsia"/>
          <w:i/>
        </w:rPr>
      </w:pPr>
      <w:r w:rsidRPr="00590713">
        <w:rPr>
          <w:i/>
          <w:iCs/>
        </w:rPr>
        <w:t xml:space="preserve">Require personnel to wear company-issued </w:t>
      </w:r>
      <w:r w:rsidRPr="00590713" w:rsidR="00914997">
        <w:rPr>
          <w:i/>
          <w:iCs/>
        </w:rPr>
        <w:t>wristbands</w:t>
      </w:r>
      <w:r w:rsidRPr="00590713" w:rsidR="00593935">
        <w:rPr>
          <w:i/>
          <w:iCs/>
        </w:rPr>
        <w:t xml:space="preserve"> that notify </w:t>
      </w:r>
      <w:r w:rsidRPr="00590713" w:rsidR="00E41622">
        <w:rPr>
          <w:i/>
          <w:iCs/>
        </w:rPr>
        <w:t xml:space="preserve">personnel if someone is within </w:t>
      </w:r>
      <w:r w:rsidRPr="00590713" w:rsidR="008D77DB">
        <w:rPr>
          <w:i/>
          <w:iCs/>
        </w:rPr>
        <w:t>6 feet</w:t>
      </w:r>
      <w:r w:rsidRPr="00590713" w:rsidR="004714E5">
        <w:rPr>
          <w:i/>
          <w:iCs/>
        </w:rPr>
        <w:t>.</w:t>
      </w:r>
    </w:p>
    <w:p w:rsidRPr="00EA7AC8" w:rsidR="00F43BB4" w:rsidP="00984FBB" w:rsidRDefault="00F43BB4" w14:paraId="73AB585E" w14:textId="7AC0EEF9">
      <w:pPr>
        <w:pStyle w:val="EHSSubtitle"/>
        <w:numPr>
          <w:ilvl w:val="0"/>
          <w:numId w:val="0"/>
        </w:numPr>
      </w:pPr>
      <w:r w:rsidRPr="00590713">
        <w:rPr>
          <w:color w:val="auto"/>
        </w:rPr>
        <w:t xml:space="preserve">Administrative </w:t>
      </w:r>
      <w:r w:rsidRPr="00EA7AC8">
        <w:t>Controls</w:t>
      </w:r>
    </w:p>
    <w:p w:rsidRPr="007D2E8F" w:rsidR="00F43BB4" w:rsidP="00867B00" w:rsidRDefault="00F43BB4" w14:paraId="0F6A1612" w14:textId="77777777">
      <w:pPr>
        <w:pStyle w:val="EHSBodyText"/>
      </w:pPr>
      <w:r w:rsidRPr="007D2E8F">
        <w:t xml:space="preserve">Administrative controls require action by the worker or employer. Typically, administrative controls are changes in work policy or procedures to reduce or minimize exposure to a hazard. Examples of administrative controls for COVID-19 include: </w:t>
      </w:r>
    </w:p>
    <w:p w:rsidRPr="00F55B71" w:rsidR="00926B69" w:rsidP="00AC72D8" w:rsidRDefault="006278B1" w14:paraId="3C16B0B7" w14:textId="31A97AE9">
      <w:pPr>
        <w:pStyle w:val="EHSBulletList"/>
        <w:numPr>
          <w:ilvl w:val="0"/>
          <w:numId w:val="15"/>
        </w:numPr>
        <w:rPr>
          <w:i/>
          <w:iCs/>
        </w:rPr>
      </w:pPr>
      <w:r w:rsidRPr="00F55B71">
        <w:rPr>
          <w:i/>
          <w:iCs/>
        </w:rPr>
        <w:t xml:space="preserve">Conduct a risk assessment for all </w:t>
      </w:r>
      <w:r w:rsidRPr="00F55B71" w:rsidR="00D41AA2">
        <w:rPr>
          <w:i/>
          <w:iCs/>
        </w:rPr>
        <w:t xml:space="preserve">on-site processes and </w:t>
      </w:r>
      <w:r w:rsidRPr="00F55B71">
        <w:rPr>
          <w:i/>
          <w:iCs/>
        </w:rPr>
        <w:t xml:space="preserve">field work </w:t>
      </w:r>
      <w:r w:rsidRPr="00F55B71" w:rsidR="002C6D62">
        <w:rPr>
          <w:i/>
          <w:iCs/>
        </w:rPr>
        <w:t>(work performed away from the facility or office</w:t>
      </w:r>
      <w:r w:rsidRPr="00F55B71" w:rsidR="00952805">
        <w:rPr>
          <w:i/>
          <w:iCs/>
        </w:rPr>
        <w:t xml:space="preserve"> or at a client/customer site)</w:t>
      </w:r>
      <w:r w:rsidRPr="00F55B71" w:rsidR="00013108">
        <w:rPr>
          <w:i/>
          <w:iCs/>
        </w:rPr>
        <w:t xml:space="preserve"> (s</w:t>
      </w:r>
      <w:r w:rsidRPr="00F55B71" w:rsidR="00952805">
        <w:rPr>
          <w:i/>
          <w:iCs/>
        </w:rPr>
        <w:t xml:space="preserve">ee </w:t>
      </w:r>
      <w:r w:rsidRPr="00695119" w:rsidR="00952805">
        <w:rPr>
          <w:b/>
          <w:bCs/>
          <w:i/>
          <w:iCs/>
        </w:rPr>
        <w:t>Appendix</w:t>
      </w:r>
      <w:r w:rsidRPr="00781BAE" w:rsidR="00952805">
        <w:rPr>
          <w:b/>
          <w:bCs/>
          <w:i/>
          <w:iCs/>
        </w:rPr>
        <w:t xml:space="preserve"> E</w:t>
      </w:r>
      <w:r w:rsidRPr="00F55B71" w:rsidR="00013108">
        <w:rPr>
          <w:i/>
          <w:iCs/>
        </w:rPr>
        <w:t>).</w:t>
      </w:r>
    </w:p>
    <w:p w:rsidRPr="00F55B71" w:rsidR="00A67A58" w:rsidP="00AC72D8" w:rsidRDefault="00E22A5C" w14:paraId="729D5A9D" w14:textId="2B1001A7">
      <w:pPr>
        <w:pStyle w:val="EHSBulletList"/>
        <w:numPr>
          <w:ilvl w:val="0"/>
          <w:numId w:val="15"/>
        </w:numPr>
        <w:rPr>
          <w:i/>
          <w:iCs/>
        </w:rPr>
      </w:pPr>
      <w:r w:rsidRPr="00F55B71">
        <w:rPr>
          <w:i/>
          <w:iCs/>
        </w:rPr>
        <w:t>Adjust</w:t>
      </w:r>
      <w:r w:rsidRPr="00F55B71" w:rsidR="00DB7763">
        <w:rPr>
          <w:i/>
          <w:iCs/>
        </w:rPr>
        <w:t xml:space="preserve"> manufacturing flow or staffing.</w:t>
      </w:r>
    </w:p>
    <w:p w:rsidRPr="00F55B71" w:rsidR="00E22A5C" w:rsidP="00AC72D8" w:rsidRDefault="00E22A5C" w14:paraId="7638BD67" w14:textId="3C2930C9">
      <w:pPr>
        <w:pStyle w:val="EHSBulletList"/>
        <w:numPr>
          <w:ilvl w:val="0"/>
          <w:numId w:val="15"/>
        </w:numPr>
        <w:rPr>
          <w:i/>
          <w:iCs/>
        </w:rPr>
      </w:pPr>
      <w:r w:rsidRPr="00F55B71">
        <w:rPr>
          <w:i/>
          <w:iCs/>
        </w:rPr>
        <w:t xml:space="preserve">Conduct PPE analysis </w:t>
      </w:r>
      <w:r w:rsidRPr="00F55B71" w:rsidR="00D174DF">
        <w:rPr>
          <w:i/>
          <w:iCs/>
        </w:rPr>
        <w:t>to determine required PPE and appropriate training.</w:t>
      </w:r>
    </w:p>
    <w:p w:rsidRPr="00F55B71" w:rsidR="00551C80" w:rsidP="00AC72D8" w:rsidRDefault="00551C80" w14:paraId="2F416CBD" w14:textId="09596868">
      <w:pPr>
        <w:pStyle w:val="EHSBulletList"/>
        <w:numPr>
          <w:ilvl w:val="0"/>
          <w:numId w:val="15"/>
        </w:numPr>
        <w:rPr>
          <w:i/>
          <w:iCs/>
        </w:rPr>
      </w:pPr>
      <w:r w:rsidRPr="00F55B71">
        <w:rPr>
          <w:i/>
          <w:iCs/>
        </w:rPr>
        <w:t>Implement cleaning schedules in every work area.</w:t>
      </w:r>
    </w:p>
    <w:p w:rsidRPr="00F55B71" w:rsidR="00911771" w:rsidP="00911771" w:rsidRDefault="00911771" w14:paraId="30D4BDD4" w14:textId="7B99F49A">
      <w:pPr>
        <w:pStyle w:val="EHSBulletList"/>
        <w:numPr>
          <w:ilvl w:val="0"/>
          <w:numId w:val="15"/>
        </w:numPr>
        <w:rPr>
          <w:i/>
          <w:iCs/>
          <w:sz w:val="20"/>
          <w:szCs w:val="20"/>
        </w:rPr>
      </w:pPr>
      <w:r w:rsidRPr="00F55B71">
        <w:rPr>
          <w:i/>
          <w:iCs/>
        </w:rPr>
        <w:t>Delineate 6 feet of space between workstations or operator areas.  Tape on floors, cones with rope, or appropriate signage can be used for delineation purposes.</w:t>
      </w:r>
    </w:p>
    <w:p w:rsidRPr="00F55B71" w:rsidR="008B405E" w:rsidP="00AC72D8" w:rsidRDefault="008B405E" w14:paraId="0C904030" w14:textId="1CF99E7A">
      <w:pPr>
        <w:pStyle w:val="EHSBulletList"/>
        <w:numPr>
          <w:ilvl w:val="0"/>
          <w:numId w:val="15"/>
        </w:numPr>
        <w:rPr>
          <w:i/>
          <w:iCs/>
        </w:rPr>
      </w:pPr>
      <w:r w:rsidRPr="00F55B71">
        <w:rPr>
          <w:i/>
          <w:iCs/>
        </w:rPr>
        <w:t>Maintain</w:t>
      </w:r>
      <w:r w:rsidRPr="00F55B71" w:rsidR="007C11EB">
        <w:rPr>
          <w:i/>
          <w:iCs/>
        </w:rPr>
        <w:t xml:space="preserve"> a one-month supply of </w:t>
      </w:r>
      <w:r w:rsidRPr="00F55B71" w:rsidR="00FF039A">
        <w:rPr>
          <w:i/>
          <w:iCs/>
        </w:rPr>
        <w:t xml:space="preserve">personal hygiene, housekeeping supplies, </w:t>
      </w:r>
      <w:r w:rsidRPr="00F55B71" w:rsidR="007C11EB">
        <w:rPr>
          <w:i/>
          <w:iCs/>
        </w:rPr>
        <w:t>PPE</w:t>
      </w:r>
      <w:r w:rsidRPr="00F55B71" w:rsidR="00013108">
        <w:rPr>
          <w:i/>
          <w:iCs/>
        </w:rPr>
        <w:t>,</w:t>
      </w:r>
      <w:r w:rsidRPr="00F55B71" w:rsidR="007C11EB">
        <w:rPr>
          <w:i/>
          <w:iCs/>
        </w:rPr>
        <w:t xml:space="preserve"> </w:t>
      </w:r>
      <w:r w:rsidRPr="00F55B71" w:rsidR="00463498">
        <w:rPr>
          <w:i/>
          <w:iCs/>
        </w:rPr>
        <w:t xml:space="preserve">and other </w:t>
      </w:r>
      <w:r w:rsidRPr="00F55B71" w:rsidR="00CF09AE">
        <w:rPr>
          <w:i/>
          <w:iCs/>
        </w:rPr>
        <w:t>cleaning</w:t>
      </w:r>
      <w:r w:rsidRPr="00F55B71" w:rsidR="00420774">
        <w:rPr>
          <w:i/>
          <w:iCs/>
        </w:rPr>
        <w:t xml:space="preserve"> and disinfecting</w:t>
      </w:r>
      <w:r w:rsidRPr="00F55B71" w:rsidR="00CF09AE">
        <w:rPr>
          <w:i/>
          <w:iCs/>
        </w:rPr>
        <w:t xml:space="preserve"> </w:t>
      </w:r>
      <w:r w:rsidRPr="00F55B71" w:rsidR="00463498">
        <w:rPr>
          <w:i/>
          <w:iCs/>
        </w:rPr>
        <w:t>materials</w:t>
      </w:r>
      <w:r w:rsidRPr="00F55B71" w:rsidR="003E0B16">
        <w:rPr>
          <w:i/>
          <w:iCs/>
        </w:rPr>
        <w:t xml:space="preserve">. </w:t>
      </w:r>
    </w:p>
    <w:p w:rsidRPr="00F55B71" w:rsidR="00F43BB4" w:rsidP="00AC72D8" w:rsidRDefault="00F43BB4" w14:paraId="73DD7732" w14:textId="4DDCFE35">
      <w:pPr>
        <w:pStyle w:val="EHSBulletList"/>
        <w:numPr>
          <w:ilvl w:val="0"/>
          <w:numId w:val="15"/>
        </w:numPr>
        <w:rPr>
          <w:i/>
          <w:iCs/>
        </w:rPr>
      </w:pPr>
      <w:r w:rsidRPr="00F55B71">
        <w:rPr>
          <w:i/>
          <w:iCs/>
        </w:rPr>
        <w:t>Encourag</w:t>
      </w:r>
      <w:r w:rsidRPr="00F55B71" w:rsidR="00013108">
        <w:rPr>
          <w:i/>
          <w:iCs/>
        </w:rPr>
        <w:t>e</w:t>
      </w:r>
      <w:r w:rsidRPr="00F55B71">
        <w:rPr>
          <w:i/>
          <w:iCs/>
        </w:rPr>
        <w:t xml:space="preserve"> </w:t>
      </w:r>
      <w:r w:rsidRPr="00F55B71" w:rsidR="006F326E">
        <w:rPr>
          <w:i/>
          <w:iCs/>
        </w:rPr>
        <w:t>workers</w:t>
      </w:r>
      <w:r w:rsidRPr="00F55B71">
        <w:rPr>
          <w:i/>
          <w:iCs/>
        </w:rPr>
        <w:t xml:space="preserve"> to self-monitor the</w:t>
      </w:r>
      <w:r w:rsidRPr="00F55B71" w:rsidR="00F409D9">
        <w:rPr>
          <w:i/>
          <w:iCs/>
        </w:rPr>
        <w:t>ir</w:t>
      </w:r>
      <w:r w:rsidRPr="00F55B71">
        <w:rPr>
          <w:i/>
          <w:iCs/>
        </w:rPr>
        <w:t xml:space="preserve"> temperature and wellness</w:t>
      </w:r>
      <w:r w:rsidRPr="00F55B71" w:rsidR="00FA5A09">
        <w:rPr>
          <w:i/>
          <w:iCs/>
        </w:rPr>
        <w:t xml:space="preserve"> prior to arrival to work</w:t>
      </w:r>
      <w:r w:rsidRPr="00F55B71">
        <w:rPr>
          <w:i/>
          <w:iCs/>
        </w:rPr>
        <w:t xml:space="preserve">; </w:t>
      </w:r>
      <w:r w:rsidRPr="00F55B71" w:rsidR="00324CA8">
        <w:rPr>
          <w:i/>
          <w:iCs/>
        </w:rPr>
        <w:t>require</w:t>
      </w:r>
      <w:r w:rsidRPr="00F55B71">
        <w:rPr>
          <w:i/>
          <w:iCs/>
        </w:rPr>
        <w:t xml:space="preserve"> sick workers to stay at home. </w:t>
      </w:r>
    </w:p>
    <w:p w:rsidRPr="00F55B71" w:rsidR="00323E7C" w:rsidP="00AC72D8" w:rsidRDefault="00551550" w14:paraId="39DE8E13" w14:textId="5154285B">
      <w:pPr>
        <w:pStyle w:val="EHSBulletList"/>
        <w:numPr>
          <w:ilvl w:val="0"/>
          <w:numId w:val="15"/>
        </w:numPr>
        <w:rPr>
          <w:i/>
          <w:iCs/>
        </w:rPr>
      </w:pPr>
      <w:r w:rsidRPr="00F55B71">
        <w:rPr>
          <w:i/>
          <w:iCs/>
        </w:rPr>
        <w:t>Screen</w:t>
      </w:r>
      <w:r w:rsidRPr="00F55B71" w:rsidR="00427A49">
        <w:rPr>
          <w:i/>
          <w:iCs/>
        </w:rPr>
        <w:t xml:space="preserve"> </w:t>
      </w:r>
      <w:r w:rsidRPr="00F55B71" w:rsidR="006F326E">
        <w:rPr>
          <w:i/>
          <w:iCs/>
        </w:rPr>
        <w:t>workers</w:t>
      </w:r>
      <w:r w:rsidRPr="00F55B71" w:rsidR="00CB4ADE">
        <w:rPr>
          <w:i/>
          <w:iCs/>
        </w:rPr>
        <w:t xml:space="preserve"> </w:t>
      </w:r>
      <w:r w:rsidRPr="00F55B71" w:rsidR="00EC7846">
        <w:rPr>
          <w:i/>
          <w:iCs/>
        </w:rPr>
        <w:t>entering the workplace</w:t>
      </w:r>
      <w:r w:rsidRPr="00F55B71" w:rsidR="00323E7C">
        <w:rPr>
          <w:i/>
          <w:iCs/>
        </w:rPr>
        <w:t>:</w:t>
      </w:r>
    </w:p>
    <w:p w:rsidRPr="00F55B71" w:rsidR="00ED1F89" w:rsidP="00323E7C" w:rsidRDefault="00293B0A" w14:paraId="691B7966" w14:textId="682F273C">
      <w:pPr>
        <w:pStyle w:val="EHSBulletList"/>
        <w:numPr>
          <w:ilvl w:val="1"/>
          <w:numId w:val="15"/>
        </w:numPr>
        <w:rPr>
          <w:i/>
          <w:iCs/>
        </w:rPr>
      </w:pPr>
      <w:r w:rsidRPr="00F55B71">
        <w:rPr>
          <w:i/>
          <w:iCs/>
        </w:rPr>
        <w:t>Ask</w:t>
      </w:r>
      <w:r w:rsidRPr="00F55B71" w:rsidR="00DC2C9A">
        <w:rPr>
          <w:i/>
          <w:iCs/>
        </w:rPr>
        <w:t xml:space="preserve"> </w:t>
      </w:r>
      <w:r w:rsidRPr="00F55B71" w:rsidR="00DC2C9A">
        <w:rPr>
          <w:i/>
          <w:iCs/>
          <w:color w:val="0070C0"/>
        </w:rPr>
        <w:t>4</w:t>
      </w:r>
      <w:r w:rsidRPr="00F55B71" w:rsidR="00DC2C9A">
        <w:rPr>
          <w:i/>
          <w:iCs/>
        </w:rPr>
        <w:t xml:space="preserve">-point </w:t>
      </w:r>
      <w:r w:rsidRPr="00F55B71" w:rsidR="009203D5">
        <w:rPr>
          <w:i/>
          <w:iCs/>
        </w:rPr>
        <w:t>question Go/No Go</w:t>
      </w:r>
      <w:r w:rsidRPr="00F55B71">
        <w:rPr>
          <w:i/>
          <w:iCs/>
        </w:rPr>
        <w:t xml:space="preserve"> det</w:t>
      </w:r>
      <w:r w:rsidRPr="00F55B71" w:rsidR="00ED1F89">
        <w:rPr>
          <w:i/>
          <w:iCs/>
        </w:rPr>
        <w:t>ermination</w:t>
      </w:r>
      <w:r w:rsidRPr="00F55B71" w:rsidR="0054010C">
        <w:rPr>
          <w:i/>
          <w:iCs/>
        </w:rPr>
        <w:t xml:space="preserve">.  If </w:t>
      </w:r>
      <w:r w:rsidRPr="00F55B71" w:rsidR="00FF253C">
        <w:rPr>
          <w:i/>
          <w:iCs/>
        </w:rPr>
        <w:t>any</w:t>
      </w:r>
      <w:r w:rsidRPr="00F55B71" w:rsidR="00510A64">
        <w:rPr>
          <w:i/>
          <w:iCs/>
        </w:rPr>
        <w:t xml:space="preserve"> are answered</w:t>
      </w:r>
      <w:r w:rsidRPr="00F55B71" w:rsidR="00081358">
        <w:rPr>
          <w:i/>
          <w:iCs/>
        </w:rPr>
        <w:t xml:space="preserve"> YES</w:t>
      </w:r>
      <w:r w:rsidRPr="00F55B71" w:rsidR="00F543F5">
        <w:rPr>
          <w:i/>
          <w:iCs/>
        </w:rPr>
        <w:t xml:space="preserve"> -</w:t>
      </w:r>
      <w:r w:rsidRPr="00F55B71" w:rsidR="00081358">
        <w:rPr>
          <w:i/>
          <w:iCs/>
        </w:rPr>
        <w:t xml:space="preserve"> isolate workers.</w:t>
      </w:r>
    </w:p>
    <w:p w:rsidRPr="00F55B71" w:rsidR="008579FC" w:rsidP="00814A3D" w:rsidRDefault="00A568C6" w14:paraId="41B054BE" w14:textId="77777777">
      <w:pPr>
        <w:pStyle w:val="EHSBulletList"/>
        <w:numPr>
          <w:ilvl w:val="2"/>
          <w:numId w:val="15"/>
        </w:numPr>
        <w:rPr>
          <w:i/>
          <w:iCs/>
        </w:rPr>
      </w:pPr>
      <w:r w:rsidRPr="00F55B71">
        <w:rPr>
          <w:i/>
          <w:iCs/>
        </w:rPr>
        <w:t>1</w:t>
      </w:r>
      <w:r w:rsidRPr="00F55B71" w:rsidR="005D0758">
        <w:rPr>
          <w:i/>
          <w:iCs/>
        </w:rPr>
        <w:t xml:space="preserve">. </w:t>
      </w:r>
      <w:r w:rsidRPr="00F55B71" w:rsidR="008579FC">
        <w:rPr>
          <w:i/>
          <w:iCs/>
        </w:rPr>
        <w:t>Have you tested positive for Covid-19?</w:t>
      </w:r>
    </w:p>
    <w:p w:rsidRPr="00F55B71" w:rsidR="00427A49" w:rsidP="00814A3D" w:rsidRDefault="008579FC" w14:paraId="576D043D" w14:textId="4A304D02">
      <w:pPr>
        <w:pStyle w:val="EHSBulletList"/>
        <w:numPr>
          <w:ilvl w:val="2"/>
          <w:numId w:val="15"/>
        </w:numPr>
        <w:rPr>
          <w:i/>
          <w:iCs/>
        </w:rPr>
      </w:pPr>
      <w:r w:rsidRPr="00F55B71">
        <w:rPr>
          <w:i/>
          <w:iCs/>
        </w:rPr>
        <w:t xml:space="preserve">2. </w:t>
      </w:r>
      <w:r w:rsidRPr="00F55B71" w:rsidR="00AF6359">
        <w:rPr>
          <w:i/>
          <w:iCs/>
        </w:rPr>
        <w:t xml:space="preserve">Is </w:t>
      </w:r>
      <w:r w:rsidRPr="00F55B71" w:rsidR="008B1FA0">
        <w:rPr>
          <w:i/>
          <w:iCs/>
        </w:rPr>
        <w:t>your</w:t>
      </w:r>
      <w:r w:rsidRPr="00F55B71" w:rsidR="00EF54AE">
        <w:rPr>
          <w:i/>
          <w:iCs/>
        </w:rPr>
        <w:t xml:space="preserve"> </w:t>
      </w:r>
      <w:r w:rsidRPr="00F55B71" w:rsidR="00715590">
        <w:rPr>
          <w:i/>
          <w:iCs/>
        </w:rPr>
        <w:t xml:space="preserve">temperature </w:t>
      </w:r>
      <w:r w:rsidRPr="00F55B71" w:rsidR="00EF54AE">
        <w:rPr>
          <w:i/>
          <w:iCs/>
        </w:rPr>
        <w:t>&gt;</w:t>
      </w:r>
      <w:r w:rsidRPr="00F55B71" w:rsidR="00715590">
        <w:rPr>
          <w:i/>
          <w:iCs/>
          <w:highlight w:val="yellow"/>
        </w:rPr>
        <w:t>100</w:t>
      </w:r>
      <w:r w:rsidRPr="00F55B71" w:rsidR="00D07BFD">
        <w:rPr>
          <w:i/>
          <w:iCs/>
          <w:highlight w:val="yellow"/>
        </w:rPr>
        <w:t>.4</w:t>
      </w:r>
      <w:r w:rsidRPr="00F55B71" w:rsidR="00715590">
        <w:rPr>
          <w:i/>
          <w:iCs/>
          <w:highlight w:val="yellow"/>
        </w:rPr>
        <w:t xml:space="preserve"> degrees</w:t>
      </w:r>
      <w:r w:rsidRPr="00F55B71" w:rsidR="00715590">
        <w:rPr>
          <w:i/>
          <w:iCs/>
        </w:rPr>
        <w:t xml:space="preserve"> </w:t>
      </w:r>
      <w:r w:rsidRPr="00F55B71" w:rsidR="00715590">
        <w:rPr>
          <w:i/>
          <w:iCs/>
          <w:color w:val="0070C0"/>
        </w:rPr>
        <w:t>(review state declarations</w:t>
      </w:r>
      <w:r w:rsidRPr="00F55B71" w:rsidR="00136605">
        <w:rPr>
          <w:i/>
          <w:iCs/>
          <w:color w:val="0070C0"/>
        </w:rPr>
        <w:t xml:space="preserve"> and decide if </w:t>
      </w:r>
      <w:r w:rsidRPr="00F55B71" w:rsidR="0044105D">
        <w:rPr>
          <w:i/>
          <w:iCs/>
          <w:color w:val="0070C0"/>
        </w:rPr>
        <w:t xml:space="preserve">temperatures will be taken prior to </w:t>
      </w:r>
      <w:r w:rsidRPr="00F55B71" w:rsidR="00E866E4">
        <w:rPr>
          <w:i/>
          <w:iCs/>
          <w:color w:val="0070C0"/>
        </w:rPr>
        <w:t>entry</w:t>
      </w:r>
      <w:r w:rsidRPr="00F55B71" w:rsidR="00715590">
        <w:rPr>
          <w:i/>
          <w:iCs/>
          <w:color w:val="0070C0"/>
        </w:rPr>
        <w:t>)</w:t>
      </w:r>
      <w:r w:rsidRPr="00F55B71" w:rsidR="00481865">
        <w:rPr>
          <w:i/>
          <w:iCs/>
          <w:color w:val="0070C0"/>
        </w:rPr>
        <w:t xml:space="preserve"> </w:t>
      </w:r>
      <w:r w:rsidRPr="00F55B71" w:rsidR="00481865">
        <w:rPr>
          <w:i/>
          <w:iCs/>
        </w:rPr>
        <w:t xml:space="preserve">and do you have </w:t>
      </w:r>
      <w:r w:rsidRPr="00F55B71" w:rsidR="0029720A">
        <w:rPr>
          <w:i/>
          <w:iCs/>
        </w:rPr>
        <w:t>a persistent cough</w:t>
      </w:r>
      <w:r w:rsidRPr="00F55B71" w:rsidR="004C6889">
        <w:rPr>
          <w:i/>
          <w:iCs/>
        </w:rPr>
        <w:t xml:space="preserve">, </w:t>
      </w:r>
      <w:r w:rsidRPr="00F55B71" w:rsidR="0029720A">
        <w:rPr>
          <w:i/>
          <w:iCs/>
        </w:rPr>
        <w:t xml:space="preserve">shortness of breath, </w:t>
      </w:r>
      <w:r w:rsidRPr="00F55B71" w:rsidR="007625AB">
        <w:rPr>
          <w:i/>
          <w:iCs/>
        </w:rPr>
        <w:t>trouble breathing, persistent pain or pressure in chest, or new confusion</w:t>
      </w:r>
      <w:r w:rsidRPr="00F55B71" w:rsidR="007E3791">
        <w:rPr>
          <w:i/>
          <w:iCs/>
        </w:rPr>
        <w:t xml:space="preserve"> or inability to awake.</w:t>
      </w:r>
    </w:p>
    <w:p w:rsidRPr="00F55B71" w:rsidR="00AC2F71" w:rsidP="00814A3D" w:rsidRDefault="00AC2F71" w14:paraId="70E2ACF3" w14:textId="470A4197">
      <w:pPr>
        <w:pStyle w:val="EHSBulletList"/>
        <w:numPr>
          <w:ilvl w:val="2"/>
          <w:numId w:val="15"/>
        </w:numPr>
        <w:rPr>
          <w:i/>
          <w:iCs/>
          <w:color w:val="0070C0"/>
        </w:rPr>
      </w:pPr>
      <w:r w:rsidRPr="00F55B71">
        <w:rPr>
          <w:i/>
          <w:iCs/>
          <w:color w:val="0070C0"/>
        </w:rPr>
        <w:t>Other</w:t>
      </w:r>
    </w:p>
    <w:p w:rsidRPr="00F55B71" w:rsidR="00F43BB4" w:rsidP="00AC72D8" w:rsidRDefault="00F43BB4" w14:paraId="12329E05" w14:textId="1DF0706A">
      <w:pPr>
        <w:pStyle w:val="EHSBulletList"/>
        <w:numPr>
          <w:ilvl w:val="0"/>
          <w:numId w:val="15"/>
        </w:numPr>
        <w:rPr>
          <w:i/>
          <w:iCs/>
        </w:rPr>
      </w:pPr>
      <w:r w:rsidRPr="00F55B71">
        <w:rPr>
          <w:i/>
          <w:iCs/>
        </w:rPr>
        <w:t>Minimiz</w:t>
      </w:r>
      <w:r w:rsidRPr="00F55B71" w:rsidR="00321EA4">
        <w:rPr>
          <w:i/>
          <w:iCs/>
        </w:rPr>
        <w:t>e</w:t>
      </w:r>
      <w:r w:rsidRPr="00F55B71">
        <w:rPr>
          <w:i/>
          <w:iCs/>
        </w:rPr>
        <w:t xml:space="preserve"> contact among workers, clients, and customers by replacing face-to-face meetings with virtual communications and implementing telework if feasible. </w:t>
      </w:r>
    </w:p>
    <w:p w:rsidRPr="00F55B71" w:rsidR="00F43BB4" w:rsidP="00AC72D8" w:rsidRDefault="00F43BB4" w14:paraId="3AE4EC2D" w14:textId="32110E9F">
      <w:pPr>
        <w:pStyle w:val="EHSBulletList"/>
        <w:numPr>
          <w:ilvl w:val="0"/>
          <w:numId w:val="15"/>
        </w:numPr>
        <w:rPr>
          <w:i/>
          <w:iCs/>
        </w:rPr>
      </w:pPr>
      <w:r w:rsidRPr="00F55B71">
        <w:rPr>
          <w:i/>
          <w:iCs/>
        </w:rPr>
        <w:t xml:space="preserve">Establish alternating days, shifts, </w:t>
      </w:r>
      <w:r w:rsidRPr="00F55B71" w:rsidR="00CC00DD">
        <w:rPr>
          <w:i/>
          <w:iCs/>
        </w:rPr>
        <w:t xml:space="preserve">clock-in/clock-out </w:t>
      </w:r>
      <w:r w:rsidRPr="00F55B71" w:rsidR="00CA655C">
        <w:rPr>
          <w:i/>
          <w:iCs/>
        </w:rPr>
        <w:t>and</w:t>
      </w:r>
      <w:r w:rsidRPr="00F55B71">
        <w:rPr>
          <w:i/>
          <w:iCs/>
        </w:rPr>
        <w:t xml:space="preserve"> lunch</w:t>
      </w:r>
      <w:r w:rsidRPr="00F55B71" w:rsidR="00CA655C">
        <w:rPr>
          <w:i/>
          <w:iCs/>
        </w:rPr>
        <w:t>/break</w:t>
      </w:r>
      <w:r w:rsidRPr="00F55B71">
        <w:rPr>
          <w:i/>
          <w:iCs/>
        </w:rPr>
        <w:t xml:space="preserve"> hours that reduce the total number of employees in a facility or area at a given time, allowing them to maintain distance from one another while maintaining a full on</w:t>
      </w:r>
      <w:r w:rsidRPr="00F55B71" w:rsidR="00296AAB">
        <w:rPr>
          <w:i/>
          <w:iCs/>
        </w:rPr>
        <w:t>-</w:t>
      </w:r>
      <w:r w:rsidRPr="00F55B71">
        <w:rPr>
          <w:i/>
          <w:iCs/>
        </w:rPr>
        <w:t xml:space="preserve">site work week. </w:t>
      </w:r>
    </w:p>
    <w:p w:rsidRPr="00F55B71" w:rsidR="00763AAD" w:rsidP="00AC72D8" w:rsidRDefault="009914DC" w14:paraId="3F40A31C" w14:textId="6A73A031">
      <w:pPr>
        <w:pStyle w:val="EHSBulletList"/>
        <w:numPr>
          <w:ilvl w:val="0"/>
          <w:numId w:val="15"/>
        </w:numPr>
        <w:rPr>
          <w:i/>
          <w:iCs/>
        </w:rPr>
      </w:pPr>
      <w:r w:rsidRPr="00F55B71">
        <w:rPr>
          <w:i/>
          <w:iCs/>
        </w:rPr>
        <w:t>Determine</w:t>
      </w:r>
      <w:r w:rsidRPr="00F55B71" w:rsidR="00763AAD">
        <w:rPr>
          <w:i/>
          <w:iCs/>
        </w:rPr>
        <w:t xml:space="preserve"> </w:t>
      </w:r>
      <w:r w:rsidRPr="00F55B71" w:rsidR="0069502A">
        <w:rPr>
          <w:i/>
          <w:iCs/>
        </w:rPr>
        <w:t>essential work perfor</w:t>
      </w:r>
      <w:r w:rsidRPr="00F55B71">
        <w:rPr>
          <w:i/>
          <w:iCs/>
        </w:rPr>
        <w:t>med by contractors or temporary staff</w:t>
      </w:r>
      <w:r w:rsidRPr="00F55B71" w:rsidR="00242270">
        <w:rPr>
          <w:i/>
          <w:iCs/>
        </w:rPr>
        <w:t xml:space="preserve"> and </w:t>
      </w:r>
      <w:r w:rsidRPr="00F55B71" w:rsidR="00E45FB7">
        <w:rPr>
          <w:i/>
          <w:iCs/>
        </w:rPr>
        <w:t>postpone non-essential work</w:t>
      </w:r>
      <w:r w:rsidRPr="00F55B71" w:rsidR="00E90B8B">
        <w:rPr>
          <w:i/>
          <w:iCs/>
        </w:rPr>
        <w:t xml:space="preserve"> activities.</w:t>
      </w:r>
    </w:p>
    <w:p w:rsidRPr="00F55B71" w:rsidR="000965E2" w:rsidP="00AC72D8" w:rsidRDefault="000965E2" w14:paraId="7DAEA3EA" w14:textId="033DB221">
      <w:pPr>
        <w:pStyle w:val="EHSBulletList"/>
        <w:numPr>
          <w:ilvl w:val="0"/>
          <w:numId w:val="15"/>
        </w:numPr>
        <w:rPr>
          <w:i/>
          <w:iCs/>
        </w:rPr>
      </w:pPr>
      <w:r w:rsidRPr="00F55B71">
        <w:rPr>
          <w:i/>
          <w:iCs/>
        </w:rPr>
        <w:t>Assign two-way radios.</w:t>
      </w:r>
    </w:p>
    <w:p w:rsidRPr="00F55B71" w:rsidR="000B565F" w:rsidP="00AC72D8" w:rsidRDefault="000B565F" w14:paraId="1ABD75A0" w14:textId="09EF33C8">
      <w:pPr>
        <w:pStyle w:val="EHSBulletList"/>
        <w:numPr>
          <w:ilvl w:val="0"/>
          <w:numId w:val="15"/>
        </w:numPr>
        <w:rPr>
          <w:i/>
          <w:iCs/>
        </w:rPr>
      </w:pPr>
      <w:r w:rsidRPr="00F55B71">
        <w:rPr>
          <w:i/>
          <w:iCs/>
        </w:rPr>
        <w:t>Assign vehicles and equipment, if possible.</w:t>
      </w:r>
    </w:p>
    <w:p w:rsidRPr="00F55B71" w:rsidR="00CA655C" w:rsidP="00AC72D8" w:rsidRDefault="00684203" w14:paraId="607B6D64" w14:textId="7C099F65">
      <w:pPr>
        <w:pStyle w:val="EHSBulletList"/>
        <w:numPr>
          <w:ilvl w:val="0"/>
          <w:numId w:val="15"/>
        </w:numPr>
        <w:rPr>
          <w:i/>
          <w:iCs/>
        </w:rPr>
      </w:pPr>
      <w:r w:rsidRPr="00F55B71">
        <w:rPr>
          <w:i/>
          <w:iCs/>
        </w:rPr>
        <w:t>Evaluate contractor pandemic preparedness and response plans and associated protocols and JSAs</w:t>
      </w:r>
      <w:r w:rsidRPr="00F55B71" w:rsidR="00FB106C">
        <w:rPr>
          <w:i/>
          <w:iCs/>
        </w:rPr>
        <w:t>.</w:t>
      </w:r>
    </w:p>
    <w:p w:rsidRPr="00F55B71" w:rsidR="00F43BB4" w:rsidP="00AC72D8" w:rsidRDefault="00F43BB4" w14:paraId="2B34C436" w14:textId="2C2FE18A">
      <w:pPr>
        <w:pStyle w:val="EHSBulletList"/>
        <w:numPr>
          <w:ilvl w:val="0"/>
          <w:numId w:val="15"/>
        </w:numPr>
        <w:rPr>
          <w:i/>
          <w:iCs/>
        </w:rPr>
      </w:pPr>
      <w:r w:rsidRPr="00F55B71">
        <w:rPr>
          <w:i/>
          <w:iCs/>
        </w:rPr>
        <w:t xml:space="preserve">Encourage staff to bring packed lunches to minimize interaction with </w:t>
      </w:r>
      <w:r w:rsidRPr="00F55B71" w:rsidR="00076683">
        <w:rPr>
          <w:i/>
          <w:iCs/>
        </w:rPr>
        <w:t xml:space="preserve">the </w:t>
      </w:r>
      <w:proofErr w:type="gramStart"/>
      <w:r w:rsidRPr="00F55B71">
        <w:rPr>
          <w:i/>
          <w:iCs/>
        </w:rPr>
        <w:t>general public</w:t>
      </w:r>
      <w:proofErr w:type="gramEnd"/>
      <w:r w:rsidRPr="00F55B71">
        <w:rPr>
          <w:i/>
          <w:iCs/>
        </w:rPr>
        <w:t>.</w:t>
      </w:r>
    </w:p>
    <w:p w:rsidRPr="00F55B71" w:rsidR="00F43BB4" w:rsidP="00AC72D8" w:rsidRDefault="00F43BB4" w14:paraId="2258053D" w14:textId="43EC462C">
      <w:pPr>
        <w:pStyle w:val="EHSBulletList"/>
        <w:numPr>
          <w:ilvl w:val="0"/>
          <w:numId w:val="15"/>
        </w:numPr>
        <w:rPr>
          <w:i/>
          <w:iCs/>
        </w:rPr>
      </w:pPr>
      <w:r w:rsidRPr="00F55B71">
        <w:rPr>
          <w:i/>
          <w:iCs/>
        </w:rPr>
        <w:t>Implement risk review procedures for both routine and non-routine tasks and activities as risks are identified (may be done as job hazard, safety</w:t>
      </w:r>
      <w:r w:rsidRPr="00F55B71" w:rsidR="00076683">
        <w:rPr>
          <w:i/>
          <w:iCs/>
        </w:rPr>
        <w:t>,</w:t>
      </w:r>
      <w:r w:rsidRPr="00F55B71">
        <w:rPr>
          <w:i/>
          <w:iCs/>
        </w:rPr>
        <w:t xml:space="preserve"> or risk analysis</w:t>
      </w:r>
      <w:r w:rsidRPr="00F55B71" w:rsidR="00776742">
        <w:rPr>
          <w:i/>
          <w:iCs/>
        </w:rPr>
        <w:t xml:space="preserve"> </w:t>
      </w:r>
      <w:r w:rsidRPr="00F55B71" w:rsidR="00C25873">
        <w:rPr>
          <w:i/>
          <w:iCs/>
        </w:rPr>
        <w:t>and should include PPE hazard assessment</w:t>
      </w:r>
      <w:r w:rsidRPr="00F55B71" w:rsidR="00A11F9E">
        <w:rPr>
          <w:i/>
          <w:iCs/>
        </w:rPr>
        <w:t>)</w:t>
      </w:r>
      <w:r w:rsidRPr="00F55B71">
        <w:rPr>
          <w:i/>
          <w:iCs/>
        </w:rPr>
        <w:t xml:space="preserve">. </w:t>
      </w:r>
    </w:p>
    <w:p w:rsidRPr="00F55B71" w:rsidR="00FB106C" w:rsidP="00AC72D8" w:rsidRDefault="00FB106C" w14:paraId="3F28222A" w14:textId="27652B2C">
      <w:pPr>
        <w:pStyle w:val="EHSBulletList"/>
        <w:numPr>
          <w:ilvl w:val="0"/>
          <w:numId w:val="15"/>
        </w:numPr>
        <w:rPr>
          <w:i/>
          <w:iCs/>
        </w:rPr>
      </w:pPr>
      <w:r w:rsidRPr="00F55B71">
        <w:rPr>
          <w:i/>
          <w:iCs/>
        </w:rPr>
        <w:t>Limit the number of people allowed at any one time in meetings, work areas, elevators, bathrooms</w:t>
      </w:r>
      <w:r w:rsidRPr="00F55B71" w:rsidR="0079663C">
        <w:rPr>
          <w:i/>
          <w:iCs/>
        </w:rPr>
        <w:t xml:space="preserve">, etc. and post instructional signs (in </w:t>
      </w:r>
      <w:r w:rsidRPr="00F55B71" w:rsidR="00172A6D">
        <w:rPr>
          <w:i/>
          <w:iCs/>
        </w:rPr>
        <w:t>all relevant languages).</w:t>
      </w:r>
    </w:p>
    <w:p w:rsidRPr="00F55B71" w:rsidR="00F43BB4" w:rsidP="00AC72D8" w:rsidRDefault="00F43BB4" w14:paraId="25CDC2CA" w14:textId="1D7C6B34">
      <w:pPr>
        <w:pStyle w:val="EHSBulletList"/>
        <w:numPr>
          <w:ilvl w:val="0"/>
          <w:numId w:val="15"/>
        </w:numPr>
        <w:rPr>
          <w:i/>
          <w:iCs/>
        </w:rPr>
      </w:pPr>
      <w:r w:rsidRPr="00F55B71">
        <w:rPr>
          <w:i/>
          <w:iCs/>
        </w:rPr>
        <w:t>Discontinu</w:t>
      </w:r>
      <w:r w:rsidRPr="00F55B71" w:rsidR="00776742">
        <w:rPr>
          <w:i/>
          <w:iCs/>
        </w:rPr>
        <w:t>e</w:t>
      </w:r>
      <w:r w:rsidRPr="00F55B71">
        <w:rPr>
          <w:i/>
          <w:iCs/>
        </w:rPr>
        <w:t xml:space="preserve"> nonessential travel to locations with ongoing COVID-19 outbreaks. Regularly check CDC travel warning levels at: </w:t>
      </w:r>
      <w:hyperlink w:history="1" r:id="rId12">
        <w:r w:rsidRPr="00F55B71" w:rsidR="00CB7B53">
          <w:rPr>
            <w:rStyle w:val="Hyperlink"/>
            <w:i/>
            <w:iCs/>
          </w:rPr>
          <w:t>https://www.cdc.gov/coronavirus/2019-ncov/travelers/index.html</w:t>
        </w:r>
      </w:hyperlink>
      <w:r w:rsidRPr="00F55B71" w:rsidR="007375D0">
        <w:rPr>
          <w:i/>
          <w:iCs/>
        </w:rPr>
        <w:t xml:space="preserve"> and evaluate travel risks in accordance with </w:t>
      </w:r>
      <w:r w:rsidRPr="00695119" w:rsidR="007375D0">
        <w:rPr>
          <w:b/>
          <w:bCs/>
          <w:i/>
          <w:iCs/>
        </w:rPr>
        <w:t>Appendix</w:t>
      </w:r>
      <w:r w:rsidRPr="00C44E33" w:rsidR="007375D0">
        <w:rPr>
          <w:b/>
          <w:bCs/>
          <w:i/>
          <w:iCs/>
        </w:rPr>
        <w:t xml:space="preserve"> </w:t>
      </w:r>
      <w:r w:rsidRPr="00C44E33" w:rsidR="009A384B">
        <w:rPr>
          <w:b/>
          <w:bCs/>
          <w:i/>
          <w:iCs/>
        </w:rPr>
        <w:t>D</w:t>
      </w:r>
      <w:r w:rsidRPr="00F55B71" w:rsidR="00554F91">
        <w:rPr>
          <w:i/>
          <w:iCs/>
        </w:rPr>
        <w:t xml:space="preserve">. </w:t>
      </w:r>
    </w:p>
    <w:p w:rsidRPr="00F55B71" w:rsidR="00F43BB4" w:rsidP="00AC72D8" w:rsidRDefault="00F43BB4" w14:paraId="61B679C0" w14:textId="521DD9B2">
      <w:pPr>
        <w:pStyle w:val="EHSBulletList"/>
        <w:numPr>
          <w:ilvl w:val="0"/>
          <w:numId w:val="15"/>
        </w:numPr>
        <w:rPr>
          <w:i/>
          <w:iCs/>
        </w:rPr>
      </w:pPr>
      <w:r w:rsidRPr="00F55B71">
        <w:rPr>
          <w:i/>
          <w:iCs/>
        </w:rPr>
        <w:t>Ensure only one employee per work vehicle</w:t>
      </w:r>
      <w:r w:rsidRPr="00F55B71" w:rsidR="00427979">
        <w:rPr>
          <w:i/>
          <w:iCs/>
        </w:rPr>
        <w:t xml:space="preserve"> (</w:t>
      </w:r>
      <w:r w:rsidRPr="00F55B71" w:rsidR="008B7970">
        <w:rPr>
          <w:i/>
          <w:iCs/>
        </w:rPr>
        <w:t xml:space="preserve">forklifts, company trucks, </w:t>
      </w:r>
      <w:proofErr w:type="spellStart"/>
      <w:r w:rsidRPr="00F55B71" w:rsidR="008B7970">
        <w:rPr>
          <w:i/>
          <w:iCs/>
        </w:rPr>
        <w:t>knuckleboom</w:t>
      </w:r>
      <w:r w:rsidRPr="00F55B71" w:rsidR="00E93559">
        <w:rPr>
          <w:i/>
          <w:iCs/>
        </w:rPr>
        <w:t>s</w:t>
      </w:r>
      <w:proofErr w:type="spellEnd"/>
      <w:r w:rsidRPr="00F55B71" w:rsidR="00904BA6">
        <w:rPr>
          <w:i/>
          <w:iCs/>
        </w:rPr>
        <w:t>)</w:t>
      </w:r>
      <w:r w:rsidRPr="00F55B71" w:rsidR="0080216B">
        <w:rPr>
          <w:i/>
          <w:iCs/>
        </w:rPr>
        <w:t>.</w:t>
      </w:r>
    </w:p>
    <w:p w:rsidRPr="00F55B71" w:rsidR="00AB171A" w:rsidP="00AC72D8" w:rsidRDefault="00BD0567" w14:paraId="59EF0732" w14:textId="119CBD21">
      <w:pPr>
        <w:pStyle w:val="EHSBulletList"/>
        <w:numPr>
          <w:ilvl w:val="0"/>
          <w:numId w:val="15"/>
        </w:numPr>
        <w:rPr>
          <w:i/>
          <w:iCs/>
        </w:rPr>
      </w:pPr>
      <w:r w:rsidRPr="00F55B71">
        <w:rPr>
          <w:i/>
          <w:iCs/>
        </w:rPr>
        <w:t>Implement driving limitations</w:t>
      </w:r>
      <w:r w:rsidRPr="00F55B71" w:rsidR="00E5017B">
        <w:rPr>
          <w:i/>
          <w:iCs/>
        </w:rPr>
        <w:t xml:space="preserve"> for essential </w:t>
      </w:r>
      <w:r w:rsidRPr="00F55B71" w:rsidR="00674F9E">
        <w:rPr>
          <w:i/>
          <w:iCs/>
        </w:rPr>
        <w:t>work</w:t>
      </w:r>
      <w:r w:rsidRPr="00F55B71" w:rsidR="008B0B8E">
        <w:rPr>
          <w:i/>
          <w:iCs/>
        </w:rPr>
        <w:t xml:space="preserve"> (</w:t>
      </w:r>
      <w:r w:rsidRPr="00F55B71" w:rsidR="009A3E6E">
        <w:rPr>
          <w:i/>
          <w:iCs/>
        </w:rPr>
        <w:t>distance/time</w:t>
      </w:r>
      <w:r w:rsidRPr="00F55B71" w:rsidR="008A3A9F">
        <w:rPr>
          <w:i/>
          <w:iCs/>
        </w:rPr>
        <w:t>)</w:t>
      </w:r>
      <w:r w:rsidRPr="00F55B71" w:rsidR="00436B88">
        <w:rPr>
          <w:i/>
          <w:iCs/>
        </w:rPr>
        <w:t>.</w:t>
      </w:r>
    </w:p>
    <w:p w:rsidRPr="00F55B71" w:rsidR="00874496" w:rsidP="00AC72D8" w:rsidRDefault="00874496" w14:paraId="2534D7CD" w14:textId="4CFF0539">
      <w:pPr>
        <w:pStyle w:val="EHSBulletList"/>
        <w:numPr>
          <w:ilvl w:val="0"/>
          <w:numId w:val="15"/>
        </w:numPr>
        <w:rPr>
          <w:i/>
          <w:iCs/>
        </w:rPr>
      </w:pPr>
      <w:r w:rsidRPr="00F55B71">
        <w:rPr>
          <w:i/>
          <w:iCs/>
        </w:rPr>
        <w:t xml:space="preserve">Update job safety analyses </w:t>
      </w:r>
      <w:r w:rsidRPr="00F55B71" w:rsidR="00D37E21">
        <w:rPr>
          <w:i/>
          <w:iCs/>
        </w:rPr>
        <w:t xml:space="preserve">for each </w:t>
      </w:r>
      <w:r w:rsidRPr="00F55B71" w:rsidR="009E024C">
        <w:rPr>
          <w:i/>
          <w:iCs/>
        </w:rPr>
        <w:t xml:space="preserve">work activity </w:t>
      </w:r>
      <w:r w:rsidRPr="00F55B71">
        <w:rPr>
          <w:i/>
          <w:iCs/>
        </w:rPr>
        <w:t>to include COVID-19</w:t>
      </w:r>
      <w:r w:rsidRPr="00F55B71" w:rsidR="006278B1">
        <w:rPr>
          <w:i/>
          <w:iCs/>
        </w:rPr>
        <w:t xml:space="preserve"> considerations.</w:t>
      </w:r>
    </w:p>
    <w:p w:rsidRPr="00F55B71" w:rsidR="009E024C" w:rsidP="00AC72D8" w:rsidRDefault="009C6F53" w14:paraId="169F3708" w14:textId="7882CAF6">
      <w:pPr>
        <w:pStyle w:val="EHSBulletList"/>
        <w:numPr>
          <w:ilvl w:val="0"/>
          <w:numId w:val="15"/>
        </w:numPr>
        <w:rPr>
          <w:i/>
          <w:iCs/>
        </w:rPr>
      </w:pPr>
      <w:r w:rsidRPr="00F55B71">
        <w:rPr>
          <w:i/>
          <w:iCs/>
        </w:rPr>
        <w:t xml:space="preserve">Conduct </w:t>
      </w:r>
      <w:r w:rsidRPr="00F55B71" w:rsidR="002E4173">
        <w:rPr>
          <w:i/>
          <w:iCs/>
        </w:rPr>
        <w:t xml:space="preserve">hazard identification assessment </w:t>
      </w:r>
      <w:r w:rsidRPr="00F55B71" w:rsidR="00520426">
        <w:rPr>
          <w:i/>
          <w:iCs/>
        </w:rPr>
        <w:t xml:space="preserve">and inspections </w:t>
      </w:r>
      <w:r w:rsidRPr="00F55B71" w:rsidR="002E4173">
        <w:rPr>
          <w:i/>
          <w:iCs/>
        </w:rPr>
        <w:t xml:space="preserve">of facility and equipment prior to </w:t>
      </w:r>
      <w:r w:rsidRPr="00F55B71" w:rsidR="00215BD5">
        <w:rPr>
          <w:i/>
          <w:iCs/>
        </w:rPr>
        <w:t xml:space="preserve">personnel reporting to work.  </w:t>
      </w:r>
      <w:r w:rsidRPr="00F55B71" w:rsidR="004915E1">
        <w:rPr>
          <w:i/>
          <w:iCs/>
        </w:rPr>
        <w:t>(</w:t>
      </w:r>
      <w:r w:rsidRPr="00F55B71" w:rsidR="00215BD5">
        <w:rPr>
          <w:i/>
          <w:iCs/>
        </w:rPr>
        <w:t xml:space="preserve">Examples would </w:t>
      </w:r>
      <w:proofErr w:type="gramStart"/>
      <w:r w:rsidRPr="00F55B71" w:rsidR="00215BD5">
        <w:rPr>
          <w:i/>
          <w:iCs/>
        </w:rPr>
        <w:t>include</w:t>
      </w:r>
      <w:r w:rsidRPr="00F55B71" w:rsidR="00520426">
        <w:rPr>
          <w:i/>
          <w:iCs/>
        </w:rPr>
        <w:t>:</w:t>
      </w:r>
      <w:proofErr w:type="gramEnd"/>
      <w:r w:rsidRPr="00F55B71" w:rsidR="00520426">
        <w:rPr>
          <w:i/>
          <w:iCs/>
        </w:rPr>
        <w:t xml:space="preserve"> wildlife, cranes, forklifts, scaffolding, </w:t>
      </w:r>
      <w:r w:rsidRPr="00F55B71" w:rsidR="00F07E0F">
        <w:rPr>
          <w:i/>
          <w:iCs/>
        </w:rPr>
        <w:t>portable fire extinguishers, emergency eyewash/shower stations</w:t>
      </w:r>
      <w:r w:rsidRPr="00F55B71" w:rsidR="004915E1">
        <w:rPr>
          <w:i/>
          <w:iCs/>
        </w:rPr>
        <w:t>)</w:t>
      </w:r>
    </w:p>
    <w:p w:rsidRPr="00F55B71" w:rsidR="002D58FB" w:rsidP="00AC72D8" w:rsidRDefault="002D58FB" w14:paraId="506384A3" w14:textId="7AAA46BD">
      <w:pPr>
        <w:pStyle w:val="EHSBulletList"/>
        <w:numPr>
          <w:ilvl w:val="0"/>
          <w:numId w:val="15"/>
        </w:numPr>
        <w:rPr>
          <w:i/>
          <w:iCs/>
        </w:rPr>
      </w:pPr>
      <w:r w:rsidRPr="00F55B71">
        <w:rPr>
          <w:i/>
          <w:iCs/>
        </w:rPr>
        <w:t xml:space="preserve">Update </w:t>
      </w:r>
      <w:r w:rsidRPr="00F55B71" w:rsidR="00EA182C">
        <w:rPr>
          <w:i/>
          <w:iCs/>
        </w:rPr>
        <w:t xml:space="preserve">visitor/contractor </w:t>
      </w:r>
      <w:r w:rsidRPr="00F55B71">
        <w:rPr>
          <w:i/>
          <w:iCs/>
        </w:rPr>
        <w:t xml:space="preserve">safety </w:t>
      </w:r>
      <w:r w:rsidRPr="00F55B71" w:rsidR="00EA182C">
        <w:rPr>
          <w:i/>
          <w:iCs/>
        </w:rPr>
        <w:t xml:space="preserve">briefings to include new </w:t>
      </w:r>
      <w:r w:rsidRPr="00F55B71" w:rsidR="008A7F07">
        <w:rPr>
          <w:i/>
          <w:iCs/>
        </w:rPr>
        <w:t>protocols pertaining to COVID-19</w:t>
      </w:r>
      <w:r w:rsidRPr="00F55B71" w:rsidR="00EA182C">
        <w:rPr>
          <w:i/>
          <w:iCs/>
        </w:rPr>
        <w:t>.</w:t>
      </w:r>
    </w:p>
    <w:p w:rsidRPr="00F55B71" w:rsidR="00EA182C" w:rsidP="00AC72D8" w:rsidRDefault="00EA182C" w14:paraId="31CE1437" w14:textId="07D0E977">
      <w:pPr>
        <w:pStyle w:val="EHSBulletList"/>
        <w:numPr>
          <w:ilvl w:val="0"/>
          <w:numId w:val="15"/>
        </w:numPr>
        <w:rPr>
          <w:i/>
          <w:iCs/>
        </w:rPr>
      </w:pPr>
      <w:r w:rsidRPr="00F55B71">
        <w:rPr>
          <w:i/>
          <w:iCs/>
        </w:rPr>
        <w:t>Update new hire orientations</w:t>
      </w:r>
      <w:r w:rsidRPr="00F55B71" w:rsidR="008A7F07">
        <w:rPr>
          <w:i/>
          <w:iCs/>
        </w:rPr>
        <w:t xml:space="preserve"> to include new protocols pertaining to COVID-19.</w:t>
      </w:r>
    </w:p>
    <w:p w:rsidRPr="00F55B71" w:rsidR="008C6469" w:rsidP="00AC72D8" w:rsidRDefault="008C6469" w14:paraId="4FDC8C01" w14:textId="7108D707">
      <w:pPr>
        <w:pStyle w:val="EHSBulletList"/>
        <w:numPr>
          <w:ilvl w:val="0"/>
          <w:numId w:val="15"/>
        </w:numPr>
        <w:rPr>
          <w:i/>
          <w:iCs/>
        </w:rPr>
      </w:pPr>
      <w:r w:rsidRPr="00F55B71">
        <w:rPr>
          <w:i/>
          <w:iCs/>
        </w:rPr>
        <w:t xml:space="preserve">Review substance abuse testing policy </w:t>
      </w:r>
      <w:r w:rsidRPr="00F55B71" w:rsidR="00683D1B">
        <w:rPr>
          <w:i/>
          <w:iCs/>
        </w:rPr>
        <w:t>covering testing for personnel who have been off work for a specified amount of time.</w:t>
      </w:r>
    </w:p>
    <w:p w:rsidRPr="00F55B71" w:rsidR="00683D1B" w:rsidP="00AC72D8" w:rsidRDefault="00683D1B" w14:paraId="3205BB2C" w14:textId="4B46CFB0">
      <w:pPr>
        <w:pStyle w:val="EHSBulletList"/>
        <w:numPr>
          <w:ilvl w:val="0"/>
          <w:numId w:val="15"/>
        </w:numPr>
        <w:rPr>
          <w:i/>
          <w:iCs/>
        </w:rPr>
      </w:pPr>
      <w:r w:rsidRPr="00F55B71">
        <w:rPr>
          <w:i/>
          <w:iCs/>
        </w:rPr>
        <w:t>Designate isolation areas</w:t>
      </w:r>
      <w:r w:rsidRPr="00F55B71" w:rsidR="00E22A5C">
        <w:rPr>
          <w:i/>
          <w:iCs/>
        </w:rPr>
        <w:t>.</w:t>
      </w:r>
    </w:p>
    <w:p w:rsidRPr="00F55B71" w:rsidR="002809D5" w:rsidP="00AC72D8" w:rsidRDefault="002809D5" w14:paraId="61AAD4C6" w14:textId="349338D3">
      <w:pPr>
        <w:pStyle w:val="EHSBulletList"/>
        <w:numPr>
          <w:ilvl w:val="0"/>
          <w:numId w:val="15"/>
        </w:numPr>
        <w:rPr>
          <w:i/>
          <w:iCs/>
        </w:rPr>
      </w:pPr>
      <w:r w:rsidRPr="00F55B71">
        <w:rPr>
          <w:i/>
          <w:iCs/>
        </w:rPr>
        <w:t xml:space="preserve">Conduct </w:t>
      </w:r>
      <w:r w:rsidRPr="00F55B71" w:rsidR="00D12885">
        <w:rPr>
          <w:i/>
          <w:iCs/>
        </w:rPr>
        <w:t>respiratory protection training review for those who are required to wear respirators for work activities</w:t>
      </w:r>
      <w:r w:rsidRPr="00F55B71" w:rsidR="00325168">
        <w:rPr>
          <w:i/>
          <w:iCs/>
        </w:rPr>
        <w:t xml:space="preserve"> to</w:t>
      </w:r>
      <w:r w:rsidRPr="00F55B71" w:rsidR="005407EC">
        <w:rPr>
          <w:i/>
          <w:iCs/>
        </w:rPr>
        <w:t xml:space="preserve"> eliminate confusion </w:t>
      </w:r>
      <w:r w:rsidRPr="00F55B71" w:rsidR="00615E83">
        <w:rPr>
          <w:i/>
          <w:iCs/>
        </w:rPr>
        <w:t>of respirator requirements and face covering requirements</w:t>
      </w:r>
      <w:r w:rsidRPr="00F55B71" w:rsidR="00D12885">
        <w:rPr>
          <w:i/>
          <w:iCs/>
        </w:rPr>
        <w:t>.</w:t>
      </w:r>
    </w:p>
    <w:p w:rsidRPr="00F55B71" w:rsidR="00A46C65" w:rsidP="00AC72D8" w:rsidRDefault="00A46C65" w14:paraId="13E2D0ED" w14:textId="0F94AAA3">
      <w:pPr>
        <w:pStyle w:val="EHSBulletList"/>
        <w:numPr>
          <w:ilvl w:val="0"/>
          <w:numId w:val="15"/>
        </w:numPr>
        <w:rPr>
          <w:i/>
          <w:iCs/>
        </w:rPr>
      </w:pPr>
      <w:r w:rsidRPr="00F55B71">
        <w:rPr>
          <w:i/>
          <w:iCs/>
        </w:rPr>
        <w:t>Condu</w:t>
      </w:r>
      <w:r w:rsidRPr="00F55B71" w:rsidR="002016E4">
        <w:rPr>
          <w:i/>
          <w:iCs/>
        </w:rPr>
        <w:t xml:space="preserve">ct cross-training </w:t>
      </w:r>
      <w:r w:rsidRPr="00F55B71" w:rsidR="00604CE6">
        <w:rPr>
          <w:i/>
          <w:iCs/>
        </w:rPr>
        <w:t>of workers across different jobs.</w:t>
      </w:r>
    </w:p>
    <w:p w:rsidRPr="00F55B71" w:rsidR="00882785" w:rsidP="00AC72D8" w:rsidRDefault="00F43BB4" w14:paraId="5C50C96D" w14:textId="11322E50">
      <w:pPr>
        <w:pStyle w:val="EHSBulletList"/>
        <w:numPr>
          <w:ilvl w:val="0"/>
          <w:numId w:val="15"/>
        </w:numPr>
        <w:rPr>
          <w:i/>
          <w:iCs/>
        </w:rPr>
      </w:pPr>
      <w:r w:rsidRPr="00F55B71">
        <w:rPr>
          <w:i/>
          <w:iCs/>
        </w:rPr>
        <w:t>Develop emergency communications plans, including</w:t>
      </w:r>
      <w:r w:rsidRPr="00F55B71" w:rsidR="006D59EA">
        <w:rPr>
          <w:i/>
          <w:iCs/>
        </w:rPr>
        <w:t>:</w:t>
      </w:r>
    </w:p>
    <w:p w:rsidRPr="00F55B71" w:rsidR="00DE690B" w:rsidP="00882785" w:rsidRDefault="007656E1" w14:paraId="5206E0A9" w14:textId="4D276590">
      <w:pPr>
        <w:pStyle w:val="EHSBulletList"/>
        <w:numPr>
          <w:ilvl w:val="1"/>
          <w:numId w:val="15"/>
        </w:numPr>
        <w:rPr>
          <w:i/>
          <w:iCs/>
        </w:rPr>
      </w:pPr>
      <w:r w:rsidRPr="00F55B71">
        <w:rPr>
          <w:i/>
          <w:iCs/>
        </w:rPr>
        <w:t>Provide a</w:t>
      </w:r>
      <w:r w:rsidRPr="00F55B71" w:rsidR="00F43BB4">
        <w:rPr>
          <w:i/>
          <w:iCs/>
        </w:rPr>
        <w:t xml:space="preserve"> forum for answering workers’ concerns and internet-based communications, if feasible.</w:t>
      </w:r>
    </w:p>
    <w:p w:rsidRPr="00F55B71" w:rsidR="00B31887" w:rsidP="00882785" w:rsidRDefault="007656E1" w14:paraId="5F4BE207" w14:textId="19DA90A6">
      <w:pPr>
        <w:pStyle w:val="EHSBulletList"/>
        <w:numPr>
          <w:ilvl w:val="1"/>
          <w:numId w:val="15"/>
        </w:numPr>
        <w:rPr>
          <w:i/>
          <w:iCs/>
        </w:rPr>
      </w:pPr>
      <w:r w:rsidRPr="00F55B71">
        <w:rPr>
          <w:i/>
          <w:iCs/>
        </w:rPr>
        <w:t>P</w:t>
      </w:r>
      <w:r w:rsidRPr="00F55B71" w:rsidR="00F43BB4">
        <w:rPr>
          <w:i/>
          <w:iCs/>
        </w:rPr>
        <w:t>rovid</w:t>
      </w:r>
      <w:r w:rsidRPr="00F55B71" w:rsidR="00DA269B">
        <w:rPr>
          <w:i/>
          <w:iCs/>
        </w:rPr>
        <w:t>e</w:t>
      </w:r>
      <w:r w:rsidRPr="00F55B71" w:rsidR="00F43BB4">
        <w:rPr>
          <w:i/>
          <w:iCs/>
        </w:rPr>
        <w:t xml:space="preserve"> workers with </w:t>
      </w:r>
      <w:r w:rsidRPr="00F55B71" w:rsidR="00A655BF">
        <w:rPr>
          <w:i/>
          <w:iCs/>
        </w:rPr>
        <w:t>remote</w:t>
      </w:r>
      <w:r w:rsidRPr="00F55B71" w:rsidR="00E77569">
        <w:rPr>
          <w:i/>
          <w:iCs/>
        </w:rPr>
        <w:t>/</w:t>
      </w:r>
      <w:r w:rsidRPr="00F55B71" w:rsidR="00761612">
        <w:rPr>
          <w:i/>
          <w:iCs/>
        </w:rPr>
        <w:t xml:space="preserve">in-house </w:t>
      </w:r>
      <w:r w:rsidRPr="00F55B71" w:rsidR="00F43BB4">
        <w:rPr>
          <w:i/>
          <w:iCs/>
        </w:rPr>
        <w:t xml:space="preserve">up-to-date education and training on </w:t>
      </w:r>
      <w:r w:rsidRPr="00F55B71" w:rsidR="00554F91">
        <w:rPr>
          <w:i/>
          <w:iCs/>
        </w:rPr>
        <w:t>pathogen r</w:t>
      </w:r>
      <w:r w:rsidRPr="00F55B71" w:rsidR="00F43BB4">
        <w:rPr>
          <w:i/>
          <w:iCs/>
        </w:rPr>
        <w:t>isk factors and protective behaviors (e.g., cough etiquette and care of PPE).</w:t>
      </w:r>
    </w:p>
    <w:p w:rsidRPr="00F55B71" w:rsidR="00F43BB4" w:rsidP="00B63462" w:rsidRDefault="00DA269B" w14:paraId="3069A7B2" w14:textId="48BDD521">
      <w:pPr>
        <w:pStyle w:val="EHSBulletList"/>
        <w:numPr>
          <w:ilvl w:val="1"/>
          <w:numId w:val="15"/>
        </w:numPr>
        <w:rPr>
          <w:i/>
          <w:iCs/>
        </w:rPr>
      </w:pPr>
      <w:r w:rsidRPr="00F55B71">
        <w:rPr>
          <w:i/>
          <w:iCs/>
        </w:rPr>
        <w:t>Train</w:t>
      </w:r>
      <w:r w:rsidRPr="00F55B71" w:rsidR="00F43BB4">
        <w:rPr>
          <w:i/>
          <w:iCs/>
        </w:rPr>
        <w:t xml:space="preserve"> workers according to their job duties</w:t>
      </w:r>
      <w:r w:rsidRPr="00F55B71" w:rsidR="00380553">
        <w:rPr>
          <w:i/>
          <w:iCs/>
        </w:rPr>
        <w:t xml:space="preserve"> on</w:t>
      </w:r>
      <w:r w:rsidRPr="00F55B71" w:rsidR="00F43BB4">
        <w:rPr>
          <w:i/>
          <w:iCs/>
        </w:rPr>
        <w:t xml:space="preserve"> proper hygiene, PPE, cleaning and disinfecting, telecommuting, travel safety, self-monitoring, etc.</w:t>
      </w:r>
      <w:r w:rsidRPr="00F55B71" w:rsidR="00392569">
        <w:rPr>
          <w:i/>
          <w:iCs/>
        </w:rPr>
        <w:t xml:space="preserve"> and the training requirements of this procedure. </w:t>
      </w:r>
      <w:r w:rsidRPr="00F55B71" w:rsidR="002E6C11">
        <w:rPr>
          <w:i/>
          <w:iCs/>
        </w:rPr>
        <w:t>T</w:t>
      </w:r>
      <w:r w:rsidRPr="00F55B71" w:rsidR="00F43BB4">
        <w:rPr>
          <w:i/>
          <w:iCs/>
        </w:rPr>
        <w:t>raining material should be easy to understand and available in the appropriate language and literacy level for all workers.</w:t>
      </w:r>
      <w:r w:rsidRPr="00F55B71" w:rsidR="00104C4A">
        <w:rPr>
          <w:i/>
          <w:iCs/>
        </w:rPr>
        <w:t xml:space="preserve"> Document all training.</w:t>
      </w:r>
    </w:p>
    <w:p w:rsidRPr="00AC72D8" w:rsidR="3440C771" w:rsidP="3440C771" w:rsidRDefault="3440C771" w14:paraId="4284E303" w14:textId="48950CC3">
      <w:pPr>
        <w:pStyle w:val="EHSBodyText"/>
        <w:rPr>
          <w:highlight w:val="cyan"/>
        </w:rPr>
      </w:pPr>
    </w:p>
    <w:p w:rsidRPr="00EA7AC8" w:rsidR="00F43BB4" w:rsidP="00984FBB" w:rsidRDefault="00F43BB4" w14:paraId="733A2C8C" w14:textId="22087DD0">
      <w:pPr>
        <w:pStyle w:val="EHSSubtitle"/>
        <w:numPr>
          <w:ilvl w:val="0"/>
          <w:numId w:val="0"/>
        </w:numPr>
      </w:pPr>
      <w:r w:rsidRPr="00EA7AC8">
        <w:t>Safe Work Practices</w:t>
      </w:r>
    </w:p>
    <w:p w:rsidRPr="007D2E8F" w:rsidR="00F43BB4" w:rsidP="00867B00" w:rsidRDefault="00F43BB4" w14:paraId="19CBFE42" w14:textId="77777777">
      <w:pPr>
        <w:pStyle w:val="EHSBodyText"/>
      </w:pPr>
      <w:r w:rsidRPr="007D2E8F">
        <w:t xml:space="preserve">Safe work practices are types of administrative controls that include procedures for safe and proper work used to reduce the duration, frequency, or intensity of exposure to a hazard. Examples of safe work practices for COVID-19 include: </w:t>
      </w:r>
    </w:p>
    <w:p w:rsidRPr="00F55B71" w:rsidR="0018711B" w:rsidP="00AC72D8" w:rsidRDefault="0018711B" w14:paraId="697DDAA0" w14:textId="6BCB6B1C">
      <w:pPr>
        <w:pStyle w:val="EHSBulletList"/>
        <w:numPr>
          <w:ilvl w:val="0"/>
          <w:numId w:val="15"/>
        </w:numPr>
        <w:rPr>
          <w:i/>
          <w:iCs/>
        </w:rPr>
      </w:pPr>
      <w:r w:rsidRPr="00F55B71">
        <w:rPr>
          <w:i/>
          <w:iCs/>
        </w:rPr>
        <w:t>Develop a response team.</w:t>
      </w:r>
    </w:p>
    <w:p w:rsidRPr="00F55B71" w:rsidR="0018711B" w:rsidP="00AC72D8" w:rsidRDefault="0018711B" w14:paraId="1F6BD071" w14:textId="4A85B40E">
      <w:pPr>
        <w:pStyle w:val="EHSBulletList"/>
        <w:numPr>
          <w:ilvl w:val="0"/>
          <w:numId w:val="15"/>
        </w:numPr>
        <w:rPr>
          <w:i/>
          <w:iCs/>
        </w:rPr>
      </w:pPr>
      <w:r w:rsidRPr="00F55B71">
        <w:rPr>
          <w:i/>
          <w:iCs/>
        </w:rPr>
        <w:t>Lock office doors.</w:t>
      </w:r>
    </w:p>
    <w:p w:rsidRPr="00F55B71" w:rsidR="00F43BB4" w:rsidP="00AC72D8" w:rsidRDefault="00F43BB4" w14:paraId="41E5E625" w14:textId="77777777">
      <w:pPr>
        <w:pStyle w:val="EHSBulletList"/>
        <w:numPr>
          <w:ilvl w:val="0"/>
          <w:numId w:val="15"/>
        </w:numPr>
        <w:rPr>
          <w:i/>
          <w:iCs/>
        </w:rPr>
      </w:pPr>
      <w:r w:rsidRPr="00F55B71">
        <w:rPr>
          <w:i/>
          <w:iCs/>
        </w:rPr>
        <w:t xml:space="preserve">Provide resources and a work environment that promotes personal hygiene. For example, provide tissues, no-touch trash cans, hand soap, alcohol-based hand rubs containing at least 60 percent alcohol, disinfectants, and disposable towels for workers to clean their work surfaces. </w:t>
      </w:r>
    </w:p>
    <w:p w:rsidRPr="00F55B71" w:rsidR="00F43BB4" w:rsidP="00AC72D8" w:rsidRDefault="00F43BB4" w14:paraId="2BBAEDD0" w14:textId="0342582D">
      <w:pPr>
        <w:pStyle w:val="EHSBulletList"/>
        <w:numPr>
          <w:ilvl w:val="0"/>
          <w:numId w:val="15"/>
        </w:numPr>
        <w:rPr>
          <w:i/>
          <w:iCs/>
        </w:rPr>
      </w:pPr>
      <w:r w:rsidRPr="00F55B71">
        <w:rPr>
          <w:i/>
          <w:iCs/>
        </w:rPr>
        <w:t>Requir</w:t>
      </w:r>
      <w:r w:rsidRPr="00F55B71" w:rsidR="00380553">
        <w:rPr>
          <w:i/>
          <w:iCs/>
        </w:rPr>
        <w:t>e</w:t>
      </w:r>
      <w:r w:rsidRPr="00F55B71">
        <w:rPr>
          <w:i/>
          <w:iCs/>
        </w:rPr>
        <w:t xml:space="preserve"> regular handwashing or us</w:t>
      </w:r>
      <w:r w:rsidRPr="00F55B71" w:rsidR="00380553">
        <w:rPr>
          <w:i/>
          <w:iCs/>
        </w:rPr>
        <w:t>e</w:t>
      </w:r>
      <w:r w:rsidRPr="00F55B71">
        <w:rPr>
          <w:i/>
          <w:iCs/>
        </w:rPr>
        <w:t xml:space="preserve"> of alcohol-based hand rubs. Workers should always wash hands when they are visibly soiled and after removing any PPE. </w:t>
      </w:r>
    </w:p>
    <w:p w:rsidRPr="00F55B71" w:rsidR="00F43BB4" w:rsidP="00AC72D8" w:rsidRDefault="00F43BB4" w14:paraId="3D420C45" w14:textId="77777777">
      <w:pPr>
        <w:pStyle w:val="EHSBulletList"/>
        <w:numPr>
          <w:ilvl w:val="0"/>
          <w:numId w:val="15"/>
        </w:numPr>
        <w:rPr>
          <w:i/>
          <w:iCs/>
        </w:rPr>
      </w:pPr>
      <w:r w:rsidRPr="00F55B71">
        <w:rPr>
          <w:i/>
          <w:iCs/>
        </w:rPr>
        <w:t xml:space="preserve">Post handwashing signs in restrooms. </w:t>
      </w:r>
    </w:p>
    <w:p w:rsidRPr="00F55B71" w:rsidR="00D074E5" w:rsidP="00AC72D8" w:rsidRDefault="00F43BB4" w14:paraId="7BBDD963" w14:textId="4D0E72A7">
      <w:pPr>
        <w:pStyle w:val="EHSBulletList"/>
        <w:numPr>
          <w:ilvl w:val="0"/>
          <w:numId w:val="15"/>
        </w:numPr>
        <w:rPr>
          <w:i/>
          <w:iCs/>
        </w:rPr>
      </w:pPr>
      <w:r w:rsidRPr="00F55B71">
        <w:rPr>
          <w:i/>
          <w:iCs/>
        </w:rPr>
        <w:t xml:space="preserve">Ensure regular </w:t>
      </w:r>
      <w:r w:rsidRPr="00F55B71" w:rsidR="0073280E">
        <w:rPr>
          <w:b/>
          <w:i/>
          <w:iCs/>
        </w:rPr>
        <w:t xml:space="preserve">cleaning and </w:t>
      </w:r>
      <w:r w:rsidRPr="00F55B71">
        <w:rPr>
          <w:b/>
          <w:i/>
          <w:iCs/>
        </w:rPr>
        <w:t>disinfection of workspaces</w:t>
      </w:r>
      <w:r w:rsidRPr="00F55B71">
        <w:rPr>
          <w:i/>
          <w:iCs/>
        </w:rPr>
        <w:t xml:space="preserve"> in accordance with </w:t>
      </w:r>
      <w:r w:rsidRPr="00F55B71">
        <w:rPr>
          <w:b/>
          <w:i/>
          <w:iCs/>
        </w:rPr>
        <w:t>CDC guidelines</w:t>
      </w:r>
      <w:r w:rsidRPr="00F55B71">
        <w:rPr>
          <w:i/>
          <w:iCs/>
        </w:rPr>
        <w:t xml:space="preserve"> (see </w:t>
      </w:r>
      <w:r w:rsidRPr="00695119" w:rsidR="00006359">
        <w:rPr>
          <w:b/>
          <w:bCs/>
          <w:i/>
          <w:iCs/>
        </w:rPr>
        <w:t>Appendix</w:t>
      </w:r>
      <w:r w:rsidRPr="001133AC" w:rsidR="00006359">
        <w:rPr>
          <w:b/>
          <w:bCs/>
          <w:i/>
          <w:iCs/>
        </w:rPr>
        <w:t xml:space="preserve"> </w:t>
      </w:r>
      <w:r w:rsidRPr="001133AC" w:rsidR="00E60702">
        <w:rPr>
          <w:b/>
          <w:bCs/>
          <w:i/>
          <w:iCs/>
        </w:rPr>
        <w:t>B</w:t>
      </w:r>
      <w:r w:rsidRPr="00F55B71">
        <w:rPr>
          <w:i/>
          <w:iCs/>
        </w:rPr>
        <w:t>)</w:t>
      </w:r>
      <w:r w:rsidRPr="00F55B71" w:rsidR="00462DB1">
        <w:rPr>
          <w:i/>
          <w:iCs/>
        </w:rPr>
        <w:t xml:space="preserve"> and </w:t>
      </w:r>
      <w:r w:rsidRPr="00F55B71" w:rsidR="001314A4">
        <w:rPr>
          <w:i/>
          <w:iCs/>
        </w:rPr>
        <w:t>a written schedule for cleaning and</w:t>
      </w:r>
      <w:r w:rsidRPr="00F55B71" w:rsidR="00BB197E">
        <w:rPr>
          <w:i/>
          <w:iCs/>
        </w:rPr>
        <w:t xml:space="preserve"> </w:t>
      </w:r>
      <w:r w:rsidRPr="00F55B71" w:rsidR="0073280E">
        <w:rPr>
          <w:i/>
          <w:iCs/>
        </w:rPr>
        <w:t>m</w:t>
      </w:r>
      <w:r w:rsidRPr="00F55B71" w:rsidR="00BB197E">
        <w:rPr>
          <w:i/>
          <w:iCs/>
        </w:rPr>
        <w:t xml:space="preserve">ethod(s) of decontamination based on the tasks and activities being </w:t>
      </w:r>
      <w:r w:rsidRPr="00F55B71" w:rsidR="0073280E">
        <w:rPr>
          <w:i/>
          <w:iCs/>
        </w:rPr>
        <w:t>performed in the area</w:t>
      </w:r>
      <w:r w:rsidRPr="00F55B71" w:rsidR="0008082A">
        <w:rPr>
          <w:i/>
          <w:iCs/>
        </w:rPr>
        <w:t>.</w:t>
      </w:r>
    </w:p>
    <w:p w:rsidRPr="00F55B71" w:rsidR="00840143" w:rsidP="00AC72D8" w:rsidRDefault="00D92203" w14:paraId="3C6DB80E" w14:textId="1D55FD4D">
      <w:pPr>
        <w:pStyle w:val="EHSBulletList"/>
        <w:rPr>
          <w:i/>
          <w:iCs/>
        </w:rPr>
      </w:pPr>
      <w:r w:rsidRPr="00F55B71">
        <w:rPr>
          <w:i/>
          <w:iCs/>
        </w:rPr>
        <w:t xml:space="preserve">Establish social distancing </w:t>
      </w:r>
      <w:r w:rsidRPr="00F55B71" w:rsidR="00E82316">
        <w:rPr>
          <w:i/>
          <w:iCs/>
        </w:rPr>
        <w:t>measure</w:t>
      </w:r>
      <w:r w:rsidRPr="00F55B71" w:rsidR="00E017B4">
        <w:rPr>
          <w:i/>
          <w:iCs/>
        </w:rPr>
        <w:t>s</w:t>
      </w:r>
      <w:r w:rsidRPr="00F55B71" w:rsidR="003B53EE">
        <w:rPr>
          <w:i/>
          <w:iCs/>
        </w:rPr>
        <w:t xml:space="preserve"> based upon site-specific details:</w:t>
      </w:r>
    </w:p>
    <w:p w:rsidRPr="00F55B71" w:rsidR="003B53EE" w:rsidP="003B53EE" w:rsidRDefault="00506B94" w14:paraId="55C4FEBD" w14:textId="61D8EB73">
      <w:pPr>
        <w:pStyle w:val="EHSBulletList"/>
        <w:numPr>
          <w:ilvl w:val="1"/>
          <w:numId w:val="15"/>
        </w:numPr>
        <w:rPr>
          <w:i/>
          <w:iCs/>
        </w:rPr>
      </w:pPr>
      <w:r w:rsidRPr="00F55B71">
        <w:rPr>
          <w:i/>
          <w:iCs/>
        </w:rPr>
        <w:t xml:space="preserve">Prohibit </w:t>
      </w:r>
      <w:r w:rsidRPr="00F55B71" w:rsidR="0036634E">
        <w:rPr>
          <w:i/>
          <w:iCs/>
        </w:rPr>
        <w:t>hand shaking or hugging.</w:t>
      </w:r>
    </w:p>
    <w:p w:rsidRPr="00F55B71" w:rsidR="006E58EF" w:rsidP="003B53EE" w:rsidRDefault="0036634E" w14:paraId="31C352AE" w14:textId="77777777">
      <w:pPr>
        <w:pStyle w:val="EHSBulletList"/>
        <w:numPr>
          <w:ilvl w:val="1"/>
          <w:numId w:val="15"/>
        </w:numPr>
        <w:rPr>
          <w:i/>
          <w:iCs/>
        </w:rPr>
      </w:pPr>
      <w:r w:rsidRPr="00F55B71">
        <w:rPr>
          <w:i/>
          <w:iCs/>
        </w:rPr>
        <w:t xml:space="preserve">Prohibit </w:t>
      </w:r>
      <w:r w:rsidRPr="00F55B71" w:rsidR="006E58EF">
        <w:rPr>
          <w:i/>
          <w:iCs/>
        </w:rPr>
        <w:t xml:space="preserve">or ensure the following are completed virtually </w:t>
      </w:r>
    </w:p>
    <w:p w:rsidRPr="00F55B71" w:rsidR="0036634E" w:rsidP="00AC72D8" w:rsidRDefault="0036634E" w14:paraId="3C1C0AC2" w14:textId="460B1221">
      <w:pPr>
        <w:pStyle w:val="EHSBulletList"/>
        <w:numPr>
          <w:ilvl w:val="2"/>
          <w:numId w:val="15"/>
        </w:numPr>
        <w:rPr>
          <w:i/>
          <w:iCs/>
        </w:rPr>
      </w:pPr>
      <w:r w:rsidRPr="00F55B71">
        <w:rPr>
          <w:i/>
          <w:iCs/>
        </w:rPr>
        <w:t xml:space="preserve"> face-to-face meetings and gatherings.</w:t>
      </w:r>
    </w:p>
    <w:p w:rsidRPr="00F55B71" w:rsidR="0036634E" w:rsidP="00AC72D8" w:rsidRDefault="00CA00E6" w14:paraId="62D86BE9" w14:textId="78E82E6B">
      <w:pPr>
        <w:pStyle w:val="EHSBulletList"/>
        <w:numPr>
          <w:ilvl w:val="2"/>
          <w:numId w:val="15"/>
        </w:numPr>
        <w:rPr>
          <w:i/>
          <w:iCs/>
        </w:rPr>
      </w:pPr>
      <w:r w:rsidRPr="00F55B71">
        <w:rPr>
          <w:i/>
          <w:iCs/>
        </w:rPr>
        <w:t>socializing.</w:t>
      </w:r>
    </w:p>
    <w:p w:rsidRPr="00F55B71" w:rsidR="00B17584" w:rsidP="00AC72D8" w:rsidRDefault="00B17584" w14:paraId="615A6BFB" w14:textId="7E49A478">
      <w:pPr>
        <w:pStyle w:val="EHSBulletList"/>
        <w:numPr>
          <w:ilvl w:val="2"/>
          <w:numId w:val="15"/>
        </w:numPr>
        <w:rPr>
          <w:i/>
          <w:iCs/>
        </w:rPr>
      </w:pPr>
      <w:r w:rsidRPr="00F55B71">
        <w:rPr>
          <w:i/>
          <w:iCs/>
        </w:rPr>
        <w:t>public events.</w:t>
      </w:r>
    </w:p>
    <w:p w:rsidRPr="00F55B71" w:rsidR="00843851" w:rsidP="00AC72D8" w:rsidRDefault="00843851" w14:paraId="6A4914D0" w14:textId="6A379B7C">
      <w:pPr>
        <w:pStyle w:val="EHSBulletList"/>
        <w:numPr>
          <w:ilvl w:val="2"/>
          <w:numId w:val="15"/>
        </w:numPr>
        <w:rPr>
          <w:i/>
          <w:iCs/>
        </w:rPr>
      </w:pPr>
      <w:r w:rsidRPr="00F55B71">
        <w:rPr>
          <w:i/>
          <w:iCs/>
        </w:rPr>
        <w:t>group trainings.</w:t>
      </w:r>
    </w:p>
    <w:p w:rsidRPr="00F55B71" w:rsidR="008F2C1E" w:rsidP="003B53EE" w:rsidRDefault="008F2C1E" w14:paraId="13A30D7C" w14:textId="7254C2AE">
      <w:pPr>
        <w:pStyle w:val="EHSBulletList"/>
        <w:numPr>
          <w:ilvl w:val="1"/>
          <w:numId w:val="15"/>
        </w:numPr>
        <w:rPr>
          <w:i/>
          <w:iCs/>
        </w:rPr>
      </w:pPr>
      <w:r w:rsidRPr="00F55B71">
        <w:rPr>
          <w:i/>
          <w:iCs/>
        </w:rPr>
        <w:t xml:space="preserve">Provide </w:t>
      </w:r>
      <w:r w:rsidRPr="00F55B71" w:rsidR="00CA515F">
        <w:rPr>
          <w:i/>
          <w:iCs/>
        </w:rPr>
        <w:t>area/room</w:t>
      </w:r>
      <w:r w:rsidRPr="00F55B71" w:rsidR="006E1A6B">
        <w:rPr>
          <w:i/>
          <w:iCs/>
        </w:rPr>
        <w:t xml:space="preserve"> large enough for people to </w:t>
      </w:r>
      <w:r w:rsidRPr="00F55B71" w:rsidR="00101625">
        <w:rPr>
          <w:i/>
          <w:iCs/>
        </w:rPr>
        <w:t xml:space="preserve">be spread out </w:t>
      </w:r>
      <w:r w:rsidRPr="00F55B71" w:rsidR="00304BEC">
        <w:rPr>
          <w:i/>
          <w:iCs/>
        </w:rPr>
        <w:t xml:space="preserve">more than </w:t>
      </w:r>
      <w:r w:rsidRPr="00F55B71" w:rsidR="00101625">
        <w:rPr>
          <w:i/>
          <w:iCs/>
        </w:rPr>
        <w:t>6 feet</w:t>
      </w:r>
      <w:r w:rsidRPr="00F55B71" w:rsidR="00304BEC">
        <w:rPr>
          <w:i/>
          <w:iCs/>
        </w:rPr>
        <w:t xml:space="preserve"> apart</w:t>
      </w:r>
      <w:r w:rsidRPr="00F55B71" w:rsidR="00101625">
        <w:rPr>
          <w:i/>
          <w:iCs/>
        </w:rPr>
        <w:t>.</w:t>
      </w:r>
    </w:p>
    <w:p w:rsidRPr="00F55B71" w:rsidR="00101625" w:rsidP="003B53EE" w:rsidRDefault="00101625" w14:paraId="45E68ABB" w14:textId="7517ACD0">
      <w:pPr>
        <w:pStyle w:val="EHSBulletList"/>
        <w:numPr>
          <w:ilvl w:val="1"/>
          <w:numId w:val="15"/>
        </w:numPr>
        <w:rPr>
          <w:i/>
          <w:iCs/>
        </w:rPr>
      </w:pPr>
      <w:r w:rsidRPr="00F55B71">
        <w:rPr>
          <w:i/>
          <w:iCs/>
        </w:rPr>
        <w:t>Prohibit shared workstations and tools.</w:t>
      </w:r>
    </w:p>
    <w:p w:rsidRPr="00F55B71" w:rsidR="00101625" w:rsidP="003B53EE" w:rsidRDefault="00101625" w14:paraId="44F649B6" w14:textId="1460FC27">
      <w:pPr>
        <w:pStyle w:val="EHSBulletList"/>
        <w:numPr>
          <w:ilvl w:val="1"/>
          <w:numId w:val="15"/>
        </w:numPr>
        <w:rPr>
          <w:i/>
          <w:iCs/>
        </w:rPr>
      </w:pPr>
      <w:r w:rsidRPr="00F55B71">
        <w:rPr>
          <w:i/>
          <w:iCs/>
        </w:rPr>
        <w:t>Arrange workplace layouts to prevent crowding.</w:t>
      </w:r>
    </w:p>
    <w:p w:rsidRPr="00F55B71" w:rsidR="00C505A1" w:rsidP="003B53EE" w:rsidRDefault="00C505A1" w14:paraId="15D8A8E3" w14:textId="1FEBD0F0">
      <w:pPr>
        <w:pStyle w:val="EHSBulletList"/>
        <w:numPr>
          <w:ilvl w:val="1"/>
          <w:numId w:val="15"/>
        </w:numPr>
        <w:rPr>
          <w:i/>
          <w:iCs/>
        </w:rPr>
      </w:pPr>
      <w:r w:rsidRPr="00F55B71">
        <w:rPr>
          <w:i/>
          <w:iCs/>
        </w:rPr>
        <w:t xml:space="preserve">Allow or require </w:t>
      </w:r>
      <w:r w:rsidRPr="00F55B71" w:rsidR="00BF4558">
        <w:rPr>
          <w:i/>
          <w:iCs/>
        </w:rPr>
        <w:t xml:space="preserve">three </w:t>
      </w:r>
      <w:r w:rsidRPr="00F55B71" w:rsidR="00C167CF">
        <w:rPr>
          <w:i/>
          <w:iCs/>
        </w:rPr>
        <w:t>staggered shifts</w:t>
      </w:r>
      <w:r w:rsidRPr="00F55B71" w:rsidR="00AA59A8">
        <w:rPr>
          <w:i/>
          <w:iCs/>
        </w:rPr>
        <w:t xml:space="preserve"> to keep employees apart.</w:t>
      </w:r>
    </w:p>
    <w:p w:rsidRPr="00F55B71" w:rsidR="00AA59A8" w:rsidRDefault="00116A52" w14:paraId="0E059A96" w14:textId="6BDDC623">
      <w:pPr>
        <w:pStyle w:val="EHSBulletList"/>
        <w:numPr>
          <w:ilvl w:val="1"/>
          <w:numId w:val="15"/>
        </w:numPr>
        <w:rPr>
          <w:i/>
          <w:iCs/>
        </w:rPr>
      </w:pPr>
      <w:r w:rsidRPr="00F55B71">
        <w:rPr>
          <w:i/>
          <w:iCs/>
        </w:rPr>
        <w:t>Prohibit employees from eating in lunchrooms, breakrooms, cafeterias, or restaurants.</w:t>
      </w:r>
    </w:p>
    <w:p w:rsidRPr="00F55B71" w:rsidR="00116A52" w:rsidP="003B53EE" w:rsidRDefault="00E84408" w14:paraId="120CC7D4" w14:textId="0DA74E81">
      <w:pPr>
        <w:pStyle w:val="EHSBulletList"/>
        <w:numPr>
          <w:ilvl w:val="1"/>
          <w:numId w:val="15"/>
        </w:numPr>
        <w:rPr>
          <w:i/>
          <w:iCs/>
        </w:rPr>
      </w:pPr>
      <w:r w:rsidRPr="00F55B71">
        <w:rPr>
          <w:i/>
          <w:iCs/>
        </w:rPr>
        <w:t>Allow or require</w:t>
      </w:r>
      <w:r w:rsidRPr="00F55B71" w:rsidR="00657CEA">
        <w:rPr>
          <w:i/>
          <w:iCs/>
        </w:rPr>
        <w:t xml:space="preserve"> staggered lunch periods.</w:t>
      </w:r>
    </w:p>
    <w:p w:rsidRPr="00F55B71" w:rsidR="00657CEA" w:rsidP="003B53EE" w:rsidRDefault="00657CEA" w14:paraId="276BAF6F" w14:textId="37BEFCA2">
      <w:pPr>
        <w:pStyle w:val="EHSBulletList"/>
        <w:numPr>
          <w:ilvl w:val="1"/>
          <w:numId w:val="15"/>
        </w:numPr>
        <w:rPr>
          <w:i/>
          <w:iCs/>
        </w:rPr>
      </w:pPr>
      <w:r w:rsidRPr="00F55B71">
        <w:rPr>
          <w:i/>
          <w:iCs/>
        </w:rPr>
        <w:t>Prohibit carpools</w:t>
      </w:r>
      <w:r w:rsidRPr="00F55B71" w:rsidR="00330677">
        <w:rPr>
          <w:i/>
          <w:iCs/>
        </w:rPr>
        <w:t>.</w:t>
      </w:r>
    </w:p>
    <w:p w:rsidRPr="00F55B71" w:rsidR="001221BB" w:rsidP="003B53EE" w:rsidRDefault="001221BB" w14:paraId="2F5B317C" w14:textId="3713D0AB">
      <w:pPr>
        <w:pStyle w:val="EHSBulletList"/>
        <w:numPr>
          <w:ilvl w:val="1"/>
          <w:numId w:val="15"/>
        </w:numPr>
        <w:rPr>
          <w:i/>
          <w:iCs/>
        </w:rPr>
      </w:pPr>
      <w:r w:rsidRPr="00F55B71">
        <w:rPr>
          <w:i/>
          <w:iCs/>
        </w:rPr>
        <w:t>Allow or require flexible hours to avoid public transport</w:t>
      </w:r>
      <w:r w:rsidRPr="00F55B71" w:rsidR="00304BEC">
        <w:rPr>
          <w:i/>
          <w:iCs/>
        </w:rPr>
        <w:t>ation</w:t>
      </w:r>
      <w:r w:rsidRPr="00F55B71">
        <w:rPr>
          <w:i/>
          <w:iCs/>
        </w:rPr>
        <w:t xml:space="preserve"> rush hours.</w:t>
      </w:r>
    </w:p>
    <w:p w:rsidRPr="00F55B71" w:rsidR="00A86935" w:rsidP="003B53EE" w:rsidRDefault="00A86935" w14:paraId="2458C78E" w14:textId="38BD76DC">
      <w:pPr>
        <w:pStyle w:val="EHSBulletList"/>
        <w:numPr>
          <w:ilvl w:val="1"/>
          <w:numId w:val="15"/>
        </w:numPr>
        <w:rPr>
          <w:i/>
          <w:iCs/>
        </w:rPr>
      </w:pPr>
      <w:r w:rsidRPr="00F55B71">
        <w:rPr>
          <w:i/>
          <w:iCs/>
        </w:rPr>
        <w:t>Allo</w:t>
      </w:r>
      <w:r w:rsidRPr="00F55B71" w:rsidR="00304BEC">
        <w:rPr>
          <w:i/>
          <w:iCs/>
        </w:rPr>
        <w:t>w</w:t>
      </w:r>
      <w:r w:rsidRPr="00F55B71">
        <w:rPr>
          <w:i/>
          <w:iCs/>
        </w:rPr>
        <w:t xml:space="preserve"> or require telecommuting</w:t>
      </w:r>
      <w:r w:rsidRPr="00F55B71" w:rsidR="00256BB9">
        <w:rPr>
          <w:i/>
          <w:iCs/>
        </w:rPr>
        <w:t xml:space="preserve"> for appropriate job positions</w:t>
      </w:r>
      <w:r w:rsidRPr="00F55B71">
        <w:rPr>
          <w:i/>
          <w:iCs/>
        </w:rPr>
        <w:t>.</w:t>
      </w:r>
    </w:p>
    <w:p w:rsidRPr="00F55B71" w:rsidR="00A86935" w:rsidP="003B53EE" w:rsidRDefault="00CD4821" w14:paraId="59F82BB6" w14:textId="3F6115C1">
      <w:pPr>
        <w:pStyle w:val="EHSBulletList"/>
        <w:numPr>
          <w:ilvl w:val="1"/>
          <w:numId w:val="15"/>
        </w:numPr>
        <w:rPr>
          <w:i/>
          <w:iCs/>
        </w:rPr>
      </w:pPr>
      <w:r w:rsidRPr="00F55B71">
        <w:rPr>
          <w:i/>
          <w:iCs/>
        </w:rPr>
        <w:t>Implement a quarantine or isolation area</w:t>
      </w:r>
      <w:r w:rsidRPr="00F55B71" w:rsidR="00BC48C6">
        <w:rPr>
          <w:i/>
          <w:iCs/>
        </w:rPr>
        <w:t xml:space="preserve"> for those who are or may be infected</w:t>
      </w:r>
      <w:r w:rsidRPr="00F55B71" w:rsidR="00304BEC">
        <w:rPr>
          <w:i/>
          <w:iCs/>
        </w:rPr>
        <w:t xml:space="preserve"> (s</w:t>
      </w:r>
      <w:r w:rsidRPr="00F55B71" w:rsidR="00D005A0">
        <w:rPr>
          <w:i/>
          <w:iCs/>
        </w:rPr>
        <w:t xml:space="preserve">ee </w:t>
      </w:r>
      <w:r w:rsidRPr="00695119" w:rsidR="00D005A0">
        <w:rPr>
          <w:b/>
          <w:bCs/>
          <w:i/>
          <w:iCs/>
        </w:rPr>
        <w:t>Appendix</w:t>
      </w:r>
      <w:r w:rsidRPr="001133AC" w:rsidR="00D005A0">
        <w:rPr>
          <w:b/>
          <w:bCs/>
          <w:i/>
          <w:iCs/>
        </w:rPr>
        <w:t xml:space="preserve"> C</w:t>
      </w:r>
      <w:r w:rsidRPr="00F55B71" w:rsidR="00D005A0">
        <w:rPr>
          <w:i/>
          <w:iCs/>
        </w:rPr>
        <w:t>)</w:t>
      </w:r>
      <w:r w:rsidRPr="00F55B71" w:rsidR="00304BEC">
        <w:rPr>
          <w:i/>
          <w:iCs/>
        </w:rPr>
        <w:t>.</w:t>
      </w:r>
    </w:p>
    <w:p w:rsidRPr="00F55B71" w:rsidR="00AB445E" w:rsidP="003B53EE" w:rsidRDefault="00AB445E" w14:paraId="01160DFF" w14:textId="2C4C9F3A">
      <w:pPr>
        <w:pStyle w:val="EHSBulletList"/>
        <w:numPr>
          <w:ilvl w:val="1"/>
          <w:numId w:val="15"/>
        </w:numPr>
        <w:rPr>
          <w:i/>
          <w:iCs/>
        </w:rPr>
      </w:pPr>
      <w:r w:rsidRPr="00F55B71">
        <w:rPr>
          <w:i/>
          <w:iCs/>
        </w:rPr>
        <w:t>Suspend recreational activities on c</w:t>
      </w:r>
      <w:r w:rsidRPr="00F55B71" w:rsidR="00F64826">
        <w:rPr>
          <w:i/>
          <w:iCs/>
        </w:rPr>
        <w:t>ompany-owned property, including camp</w:t>
      </w:r>
      <w:r w:rsidRPr="00F55B71" w:rsidR="00730E5E">
        <w:rPr>
          <w:i/>
          <w:iCs/>
        </w:rPr>
        <w:t>s</w:t>
      </w:r>
      <w:r w:rsidRPr="00F55B71" w:rsidR="00990C13">
        <w:rPr>
          <w:i/>
          <w:iCs/>
        </w:rPr>
        <w:t xml:space="preserve"> and</w:t>
      </w:r>
      <w:r w:rsidRPr="00F55B71" w:rsidR="00730E5E">
        <w:rPr>
          <w:i/>
          <w:iCs/>
        </w:rPr>
        <w:t xml:space="preserve"> vacation propert</w:t>
      </w:r>
      <w:r w:rsidRPr="00F55B71" w:rsidR="00990C13">
        <w:rPr>
          <w:i/>
          <w:iCs/>
        </w:rPr>
        <w:t>ies</w:t>
      </w:r>
      <w:r w:rsidRPr="00F55B71" w:rsidR="001143DA">
        <w:rPr>
          <w:i/>
          <w:iCs/>
        </w:rPr>
        <w:t>, where gatherings occur.  Temporarily suspend lunch celebrations and trainings with carry-in meals.</w:t>
      </w:r>
    </w:p>
    <w:p w:rsidRPr="00F55B71" w:rsidR="00990C13" w:rsidP="003B53EE" w:rsidRDefault="00990C13" w14:paraId="3FB26704" w14:textId="20CB5A18">
      <w:pPr>
        <w:pStyle w:val="EHSBulletList"/>
        <w:numPr>
          <w:ilvl w:val="1"/>
          <w:numId w:val="15"/>
        </w:numPr>
        <w:rPr>
          <w:i/>
          <w:iCs/>
        </w:rPr>
      </w:pPr>
      <w:r w:rsidRPr="00F55B71">
        <w:rPr>
          <w:i/>
          <w:iCs/>
        </w:rPr>
        <w:t>Temporarily suspend food vendors and delivery</w:t>
      </w:r>
      <w:r w:rsidRPr="00F55B71" w:rsidR="00A746E4">
        <w:rPr>
          <w:i/>
          <w:iCs/>
        </w:rPr>
        <w:t>.</w:t>
      </w:r>
    </w:p>
    <w:p w:rsidRPr="00F55B71" w:rsidR="0088125A" w:rsidP="00B63462" w:rsidRDefault="0088125A" w14:paraId="5CCF38A2" w14:textId="4FC04788">
      <w:pPr>
        <w:pStyle w:val="EHSBulletList"/>
        <w:numPr>
          <w:ilvl w:val="1"/>
          <w:numId w:val="15"/>
        </w:numPr>
        <w:rPr>
          <w:i/>
          <w:iCs/>
        </w:rPr>
      </w:pPr>
      <w:r w:rsidRPr="00F55B71">
        <w:rPr>
          <w:i/>
          <w:iCs/>
        </w:rPr>
        <w:t>Other</w:t>
      </w:r>
    </w:p>
    <w:p w:rsidRPr="006F479E" w:rsidR="00F43BB4" w:rsidP="00B63462" w:rsidRDefault="00D5269B" w14:paraId="74F97A8A" w14:textId="0DC2BC0A">
      <w:pPr>
        <w:pStyle w:val="EHSSubtitle"/>
      </w:pPr>
      <w:r w:rsidRPr="006F479E">
        <w:t>P</w:t>
      </w:r>
      <w:r>
        <w:t xml:space="preserve">ersonal </w:t>
      </w:r>
      <w:r w:rsidRPr="006F479E">
        <w:t>P</w:t>
      </w:r>
      <w:r>
        <w:t xml:space="preserve">rotective </w:t>
      </w:r>
      <w:r w:rsidRPr="006F479E">
        <w:t>E</w:t>
      </w:r>
      <w:r>
        <w:t>quipment</w:t>
      </w:r>
      <w:r w:rsidRPr="006F479E" w:rsidR="00F43BB4">
        <w:t xml:space="preserve"> </w:t>
      </w:r>
    </w:p>
    <w:p w:rsidRPr="00B63462" w:rsidR="008F6B7A" w:rsidP="008F6B7A" w:rsidRDefault="008F6B7A" w14:paraId="604F0874" w14:textId="77777777">
      <w:pPr>
        <w:pStyle w:val="EHSBodyText"/>
        <w:rPr>
          <w:rFonts w:cstheme="minorHAnsi"/>
        </w:rPr>
      </w:pPr>
      <w:r w:rsidRPr="00B63462">
        <w:rPr>
          <w:rFonts w:cstheme="minorHAnsi"/>
        </w:rPr>
        <w:t xml:space="preserve">During an outbreak of an infectious disease, such as COVID-19, recommendations for PPE specific to occupations or job tasks may change depending on geographic location, updated risk assessments for workers, and information on PPE effectiveness in preventing the spread of COVID-19. </w:t>
      </w:r>
    </w:p>
    <w:p w:rsidRPr="00B63462" w:rsidR="00F43BB4" w:rsidP="00867B00" w:rsidRDefault="00F43BB4" w14:paraId="21DEFA7E" w14:textId="5CF45111">
      <w:pPr>
        <w:pStyle w:val="EHSBodyText"/>
        <w:rPr>
          <w:rFonts w:cstheme="minorHAnsi"/>
          <w:i/>
          <w:iCs/>
        </w:rPr>
      </w:pPr>
      <w:r w:rsidRPr="00B63462">
        <w:rPr>
          <w:rFonts w:cstheme="minorHAnsi"/>
          <w:i/>
          <w:iCs/>
        </w:rPr>
        <w:t xml:space="preserve">Examples of </w:t>
      </w:r>
      <w:r w:rsidRPr="00B63462" w:rsidR="00B259A8">
        <w:rPr>
          <w:rFonts w:cstheme="minorHAnsi"/>
          <w:i/>
          <w:iCs/>
        </w:rPr>
        <w:t xml:space="preserve">personal protective equipment </w:t>
      </w:r>
      <w:r w:rsidRPr="00B63462" w:rsidR="00001D47">
        <w:rPr>
          <w:rFonts w:cstheme="minorHAnsi"/>
          <w:i/>
          <w:iCs/>
        </w:rPr>
        <w:t>(</w:t>
      </w:r>
      <w:r w:rsidRPr="00B63462">
        <w:rPr>
          <w:rFonts w:cstheme="minorHAnsi"/>
          <w:i/>
          <w:iCs/>
        </w:rPr>
        <w:t>PPE</w:t>
      </w:r>
      <w:r w:rsidRPr="00B63462" w:rsidR="00001D47">
        <w:rPr>
          <w:rFonts w:cstheme="minorHAnsi"/>
          <w:i/>
          <w:iCs/>
        </w:rPr>
        <w:t>)</w:t>
      </w:r>
      <w:r w:rsidR="00827310">
        <w:rPr>
          <w:rFonts w:cstheme="minorHAnsi"/>
          <w:i/>
          <w:iCs/>
        </w:rPr>
        <w:t xml:space="preserve"> to be provided</w:t>
      </w:r>
      <w:r w:rsidRPr="00B63462">
        <w:rPr>
          <w:rFonts w:cstheme="minorHAnsi"/>
          <w:i/>
          <w:iCs/>
        </w:rPr>
        <w:t xml:space="preserve"> include: </w:t>
      </w:r>
    </w:p>
    <w:p w:rsidRPr="00B63462" w:rsidR="00F43BB4" w:rsidP="00AC72D8" w:rsidRDefault="00F74D54" w14:paraId="023C7F15" w14:textId="71A7ACE1">
      <w:pPr>
        <w:pStyle w:val="EHSBulletList"/>
        <w:numPr>
          <w:ilvl w:val="0"/>
          <w:numId w:val="15"/>
        </w:numPr>
      </w:pPr>
      <w:r w:rsidRPr="00B63462">
        <w:t xml:space="preserve">Gloves, </w:t>
      </w:r>
    </w:p>
    <w:p w:rsidRPr="00B63462" w:rsidR="00F43BB4" w:rsidP="00AC72D8" w:rsidRDefault="00F74D54" w14:paraId="73B3675B" w14:textId="432F4ABB">
      <w:pPr>
        <w:pStyle w:val="EHSBulletList"/>
        <w:numPr>
          <w:ilvl w:val="0"/>
          <w:numId w:val="15"/>
        </w:numPr>
      </w:pPr>
      <w:r w:rsidRPr="00B63462">
        <w:t>Face shields</w:t>
      </w:r>
      <w:r w:rsidRPr="00B63462" w:rsidR="009C1FB6">
        <w:t xml:space="preserve"> or</w:t>
      </w:r>
      <w:r w:rsidRPr="00B63462" w:rsidR="006E5721">
        <w:t xml:space="preserve"> goggles</w:t>
      </w:r>
      <w:r w:rsidRPr="00B63462" w:rsidR="00F43BB4">
        <w:t xml:space="preserve"> </w:t>
      </w:r>
    </w:p>
    <w:p w:rsidRPr="00B63462" w:rsidR="00B9148D" w:rsidP="00AC72D8" w:rsidRDefault="00F74D54" w14:paraId="52F303C3" w14:textId="6AB27129">
      <w:pPr>
        <w:pStyle w:val="EHSBulletList"/>
        <w:numPr>
          <w:ilvl w:val="0"/>
          <w:numId w:val="15"/>
        </w:numPr>
      </w:pPr>
      <w:r w:rsidRPr="00B63462">
        <w:t xml:space="preserve">Dermal protection </w:t>
      </w:r>
    </w:p>
    <w:p w:rsidRPr="00B63462" w:rsidR="00F43BB4" w:rsidP="00AC72D8" w:rsidRDefault="00F74D54" w14:paraId="4490F755" w14:textId="02B48EEC">
      <w:pPr>
        <w:pStyle w:val="EHSBulletList"/>
        <w:numPr>
          <w:ilvl w:val="0"/>
          <w:numId w:val="15"/>
        </w:numPr>
      </w:pPr>
      <w:r>
        <w:t>R</w:t>
      </w:r>
      <w:r w:rsidRPr="00B63462" w:rsidR="00F43BB4">
        <w:t xml:space="preserve">espiratory protection, </w:t>
      </w:r>
      <w:r w:rsidRPr="00B63462" w:rsidR="00B9148D">
        <w:t xml:space="preserve">such as N95 </w:t>
      </w:r>
      <w:r w:rsidRPr="00B63462" w:rsidR="00F44705">
        <w:t>filter respirator or full</w:t>
      </w:r>
      <w:r w:rsidRPr="00B63462" w:rsidR="007917C1">
        <w:t>-</w:t>
      </w:r>
      <w:r w:rsidRPr="00B63462" w:rsidR="00F44705">
        <w:t xml:space="preserve">face air purifying respirator </w:t>
      </w:r>
      <w:r w:rsidRPr="00B63462" w:rsidR="00B9148D">
        <w:t xml:space="preserve">or equivalent respiratory protection </w:t>
      </w:r>
      <w:r w:rsidRPr="00B63462" w:rsidR="00F43BB4">
        <w:t>when appropriate</w:t>
      </w:r>
      <w:r w:rsidRPr="00B63462" w:rsidR="008D4118">
        <w:t xml:space="preserve"> and administered by qualified personnel in accordance with a Respiratory Protection Program</w:t>
      </w:r>
      <w:r w:rsidRPr="00B63462" w:rsidR="009C1FB6">
        <w:t xml:space="preserve"> (29 CFR 1910.134)</w:t>
      </w:r>
      <w:r w:rsidRPr="00B63462" w:rsidR="00F43BB4">
        <w:t xml:space="preserve">. </w:t>
      </w:r>
    </w:p>
    <w:p w:rsidRPr="00B63462" w:rsidR="00066F9C" w:rsidP="00867B00" w:rsidRDefault="00066F9C" w14:paraId="233E7167" w14:textId="1671827A">
      <w:pPr>
        <w:pStyle w:val="EHSBodyText"/>
        <w:rPr>
          <w:i/>
          <w:iCs/>
        </w:rPr>
      </w:pPr>
      <w:r w:rsidRPr="00B63462">
        <w:rPr>
          <w:rFonts w:cstheme="minorHAnsi"/>
          <w:i/>
          <w:iCs/>
        </w:rPr>
        <w:t>A face mask (also called a surgical mask, procedure mask, or other similar terms) on a</w:t>
      </w:r>
      <w:r w:rsidRPr="00B63462">
        <w:rPr>
          <w:i/>
          <w:iCs/>
        </w:rPr>
        <w:t xml:space="preserve"> sick person should not be confused with PPE for a worker; the mask acts to contain potentially infectious respiratory secretions at the source (i.e., the person’s nose and mouth).</w:t>
      </w:r>
    </w:p>
    <w:p w:rsidRPr="000364A4" w:rsidR="00F43BB4" w:rsidP="00867B00" w:rsidRDefault="00BB6420" w14:paraId="086D59AA" w14:textId="46E0CF46">
      <w:pPr>
        <w:pStyle w:val="EHSBodyText"/>
      </w:pPr>
      <w:r>
        <w:t>C</w:t>
      </w:r>
      <w:r w:rsidRPr="000364A4" w:rsidR="00F43BB4">
        <w:t>heck the OSHA and CDC websites regularly for updates about recommended PPE.</w:t>
      </w:r>
    </w:p>
    <w:p w:rsidRPr="000364A4" w:rsidR="00F43BB4" w:rsidP="00867B00" w:rsidRDefault="00F43BB4" w14:paraId="661583CE" w14:textId="77777777">
      <w:pPr>
        <w:pStyle w:val="EHSBodyText"/>
      </w:pPr>
      <w:r w:rsidRPr="000364A4">
        <w:t xml:space="preserve">All types of PPE must be: </w:t>
      </w:r>
    </w:p>
    <w:p w:rsidRPr="00B63462" w:rsidR="00F43BB4" w:rsidP="00AC72D8" w:rsidRDefault="00F43BB4" w14:paraId="626E66C0" w14:textId="77777777">
      <w:pPr>
        <w:pStyle w:val="EHSBulletList"/>
        <w:numPr>
          <w:ilvl w:val="0"/>
          <w:numId w:val="15"/>
        </w:numPr>
        <w:rPr>
          <w:sz w:val="20"/>
          <w:szCs w:val="20"/>
        </w:rPr>
      </w:pPr>
      <w:r w:rsidRPr="00B63462">
        <w:t xml:space="preserve">Selected based upon the hazard to the worker. </w:t>
      </w:r>
    </w:p>
    <w:p w:rsidRPr="00B63462" w:rsidR="00F43BB4" w:rsidP="00AC72D8" w:rsidRDefault="00F43BB4" w14:paraId="4068C9B0" w14:textId="77777777">
      <w:pPr>
        <w:pStyle w:val="EHSBulletList"/>
        <w:numPr>
          <w:ilvl w:val="0"/>
          <w:numId w:val="15"/>
        </w:numPr>
        <w:rPr>
          <w:sz w:val="20"/>
          <w:szCs w:val="20"/>
        </w:rPr>
      </w:pPr>
      <w:r w:rsidRPr="00B63462">
        <w:t>Properly fitted and periodically refitted, as applicable (e.g., respirators).</w:t>
      </w:r>
    </w:p>
    <w:p w:rsidRPr="00B63462" w:rsidR="00F43BB4" w:rsidP="00AC72D8" w:rsidRDefault="00F43BB4" w14:paraId="0F0E3B09" w14:textId="77777777">
      <w:pPr>
        <w:pStyle w:val="EHSBulletList"/>
        <w:numPr>
          <w:ilvl w:val="0"/>
          <w:numId w:val="15"/>
        </w:numPr>
        <w:rPr>
          <w:sz w:val="20"/>
          <w:szCs w:val="20"/>
        </w:rPr>
      </w:pPr>
      <w:r w:rsidRPr="00B63462">
        <w:t xml:space="preserve">Consistently and properly worn when required. </w:t>
      </w:r>
    </w:p>
    <w:p w:rsidRPr="00B63462" w:rsidR="00F43BB4" w:rsidP="00AC72D8" w:rsidRDefault="00F43BB4" w14:paraId="2FFB706F" w14:textId="77777777">
      <w:pPr>
        <w:pStyle w:val="EHSBulletList"/>
        <w:numPr>
          <w:ilvl w:val="0"/>
          <w:numId w:val="15"/>
        </w:numPr>
        <w:rPr>
          <w:sz w:val="20"/>
          <w:szCs w:val="20"/>
        </w:rPr>
      </w:pPr>
      <w:r w:rsidRPr="00B63462">
        <w:t xml:space="preserve">Regularly inspected, maintained, and replaced, as necessary. </w:t>
      </w:r>
    </w:p>
    <w:p w:rsidRPr="00B63462" w:rsidR="00F43BB4" w:rsidP="00AC72D8" w:rsidRDefault="00F43BB4" w14:paraId="5C151396" w14:textId="77777777">
      <w:pPr>
        <w:pStyle w:val="EHSBulletList"/>
        <w:numPr>
          <w:ilvl w:val="0"/>
          <w:numId w:val="15"/>
        </w:numPr>
        <w:rPr>
          <w:sz w:val="20"/>
          <w:szCs w:val="20"/>
        </w:rPr>
      </w:pPr>
      <w:r w:rsidRPr="00B63462">
        <w:t>Properly removed, cleaned, and stored or disposed of, as applicable, to avoid contamination of self, others, or the environment.</w:t>
      </w:r>
    </w:p>
    <w:p w:rsidRPr="00984FBB" w:rsidR="007A256F" w:rsidP="00984FBB" w:rsidRDefault="007A256F" w14:paraId="2E403B9E" w14:textId="26A3C7A9">
      <w:pPr>
        <w:pStyle w:val="EHSSubtitle"/>
        <w:numPr>
          <w:ilvl w:val="0"/>
          <w:numId w:val="0"/>
        </w:numPr>
      </w:pPr>
      <w:r w:rsidRPr="00984FBB">
        <w:t>Training</w:t>
      </w:r>
    </w:p>
    <w:p w:rsidRPr="00B82A44" w:rsidR="00090E07" w:rsidP="00867B00" w:rsidRDefault="00D94CB5" w14:paraId="4030D93C" w14:textId="55CFEA3F">
      <w:pPr>
        <w:pStyle w:val="EHSBodyText"/>
      </w:pPr>
      <w:r w:rsidRPr="00D94CB5">
        <w:t xml:space="preserve">Information and </w:t>
      </w:r>
      <w:r w:rsidR="00883524">
        <w:t>p</w:t>
      </w:r>
      <w:r w:rsidR="00170696">
        <w:t>roper communication</w:t>
      </w:r>
      <w:r w:rsidRPr="00D94CB5">
        <w:t xml:space="preserve"> are at the heart of pandemic planning and containment. Our goal is to ensure employee comprehension and understanding of how employees may be exposed to the pandemic virus, what their responsibilities are, and what protective measures they can take. Due to the complexity of a pandemic and the continuity and recovery process</w:t>
      </w:r>
      <w:r w:rsidR="007B4913">
        <w:t>,</w:t>
      </w:r>
      <w:r w:rsidRPr="00D94CB5">
        <w:t xml:space="preserve"> </w:t>
      </w:r>
      <w:r w:rsidR="00D136CD">
        <w:t>we will p</w:t>
      </w:r>
      <w:r w:rsidRPr="00B82A44" w:rsidR="009F246E">
        <w:t xml:space="preserve">rovide </w:t>
      </w:r>
      <w:r w:rsidRPr="00B82A44" w:rsidR="00430F58">
        <w:t>timely up</w:t>
      </w:r>
      <w:r w:rsidRPr="00B63462" w:rsidR="00A3165E">
        <w:t>-</w:t>
      </w:r>
      <w:r w:rsidRPr="00B82A44" w:rsidR="00430F58">
        <w:t>to</w:t>
      </w:r>
      <w:r w:rsidRPr="00B63462" w:rsidR="00A3165E">
        <w:t>-</w:t>
      </w:r>
      <w:r w:rsidRPr="00B82A44" w:rsidR="00430F58">
        <w:t xml:space="preserve">date training on this </w:t>
      </w:r>
      <w:r w:rsidRPr="00B82A44" w:rsidR="007B679C">
        <w:t>plan</w:t>
      </w:r>
      <w:r w:rsidRPr="00B82A44" w:rsidR="00430F58">
        <w:t xml:space="preserve">, with </w:t>
      </w:r>
      <w:proofErr w:type="gramStart"/>
      <w:r w:rsidRPr="00B82A44" w:rsidR="00430F58">
        <w:t>particular emphasis</w:t>
      </w:r>
      <w:proofErr w:type="gramEnd"/>
      <w:r w:rsidRPr="00B82A44" w:rsidR="00430F58">
        <w:t xml:space="preserve"> on</w:t>
      </w:r>
      <w:r w:rsidRPr="00B82A44" w:rsidR="00AC6F2E">
        <w:t xml:space="preserve"> </w:t>
      </w:r>
      <w:r w:rsidRPr="00B82A44" w:rsidR="00090E07">
        <w:t>the following elements:</w:t>
      </w:r>
    </w:p>
    <w:p w:rsidRPr="00B63462" w:rsidR="00A51BD9" w:rsidP="00AC72D8" w:rsidRDefault="00CC6DCF" w14:paraId="79CFA830" w14:textId="32FBC8EF">
      <w:pPr>
        <w:pStyle w:val="EHSBulletList"/>
        <w:numPr>
          <w:ilvl w:val="0"/>
          <w:numId w:val="15"/>
        </w:numPr>
      </w:pPr>
      <w:r>
        <w:t xml:space="preserve">Pandemic </w:t>
      </w:r>
      <w:r w:rsidR="00404F6A">
        <w:t>fundamentals including</w:t>
      </w:r>
      <w:r w:rsidRPr="00B63462" w:rsidR="00090E07">
        <w:t xml:space="preserve"> explanation of </w:t>
      </w:r>
      <w:r w:rsidRPr="00B63462" w:rsidR="00343475">
        <w:t xml:space="preserve">the </w:t>
      </w:r>
      <w:r w:rsidR="00022037">
        <w:t xml:space="preserve">signs and </w:t>
      </w:r>
      <w:r w:rsidRPr="00B63462" w:rsidR="00090E07">
        <w:t xml:space="preserve">symptoms </w:t>
      </w:r>
      <w:r w:rsidRPr="00B63462" w:rsidR="00A51BD9">
        <w:t xml:space="preserve">and the </w:t>
      </w:r>
      <w:r w:rsidRPr="00B63462" w:rsidR="00090E07">
        <w:t>modes of transmission</w:t>
      </w:r>
      <w:r w:rsidRPr="00B63462" w:rsidR="00343475">
        <w:t xml:space="preserve"> of relevant infectious diseases</w:t>
      </w:r>
      <w:r w:rsidR="000F4FCD">
        <w:t>.</w:t>
      </w:r>
    </w:p>
    <w:p w:rsidRPr="00B63462" w:rsidR="00090E07" w:rsidP="00AC72D8" w:rsidRDefault="007B4913" w14:paraId="1E32D5CF" w14:textId="7DFF21C2">
      <w:pPr>
        <w:pStyle w:val="EHSBulletList"/>
        <w:numPr>
          <w:ilvl w:val="0"/>
          <w:numId w:val="15"/>
        </w:numPr>
      </w:pPr>
      <w:r>
        <w:t>M</w:t>
      </w:r>
      <w:r w:rsidRPr="00B63462" w:rsidR="00090E07">
        <w:t xml:space="preserve">ethods for recognizing tasks and other activities that may involve exposure to potentially infectious </w:t>
      </w:r>
      <w:r w:rsidRPr="00B63462" w:rsidR="001A615C">
        <w:t xml:space="preserve">personnel or </w:t>
      </w:r>
      <w:r w:rsidRPr="00B63462" w:rsidR="00090E07">
        <w:t>materials</w:t>
      </w:r>
      <w:r w:rsidR="000F4FCD">
        <w:t>.</w:t>
      </w:r>
    </w:p>
    <w:p w:rsidRPr="00B63462" w:rsidR="0032277F" w:rsidP="001A1CF1" w:rsidRDefault="003C2F12" w14:paraId="0892FE00" w14:textId="2141E718">
      <w:pPr>
        <w:pStyle w:val="EHSBulletList"/>
        <w:numPr>
          <w:ilvl w:val="1"/>
          <w:numId w:val="15"/>
        </w:numPr>
      </w:pPr>
      <w:r>
        <w:t>M</w:t>
      </w:r>
      <w:r w:rsidRPr="00B63462" w:rsidR="0032277F">
        <w:t>ethods to prevent or reduce exposure</w:t>
      </w:r>
      <w:r w:rsidR="00BD5C3B">
        <w:t>,</w:t>
      </w:r>
      <w:r w:rsidRPr="00B63462" w:rsidR="0032277F">
        <w:t xml:space="preserve"> including appropriate engineering controls, work practices, and PPE and their limitations</w:t>
      </w:r>
      <w:r w:rsidR="002D6D04">
        <w:t>:</w:t>
      </w:r>
    </w:p>
    <w:p w:rsidRPr="00B63462" w:rsidR="0032277F" w:rsidP="001A1CF1" w:rsidRDefault="0032277F" w14:paraId="0A26FE5A" w14:textId="6A53140B">
      <w:pPr>
        <w:pStyle w:val="EHSBulletList"/>
        <w:numPr>
          <w:ilvl w:val="2"/>
          <w:numId w:val="15"/>
        </w:numPr>
      </w:pPr>
      <w:r w:rsidRPr="00B63462">
        <w:t>PPE</w:t>
      </w:r>
      <w:r w:rsidR="00BD5C3B">
        <w:t xml:space="preserve">: </w:t>
      </w:r>
      <w:r w:rsidRPr="00B63462">
        <w:t>includ</w:t>
      </w:r>
      <w:r w:rsidR="00BD5C3B">
        <w:t>e</w:t>
      </w:r>
      <w:r w:rsidRPr="00B63462">
        <w:t xml:space="preserve"> when to use PPE</w:t>
      </w:r>
      <w:r w:rsidR="00BD5C3B">
        <w:t>;</w:t>
      </w:r>
      <w:r w:rsidRPr="00B63462">
        <w:t xml:space="preserve"> what PPE is necessary</w:t>
      </w:r>
      <w:r w:rsidR="00BD5C3B">
        <w:t>;</w:t>
      </w:r>
      <w:r w:rsidRPr="00B63462">
        <w:t xml:space="preserve"> how to properly don (put on), use, and doff (take off) PPE</w:t>
      </w:r>
      <w:r w:rsidR="00BD5C3B">
        <w:t>;</w:t>
      </w:r>
      <w:r w:rsidRPr="00B63462">
        <w:t xml:space="preserve"> and how to properly decontaminate or dispose of PPE.</w:t>
      </w:r>
    </w:p>
    <w:p w:rsidRPr="00B63462" w:rsidR="0032277F" w:rsidP="001A1CF1" w:rsidRDefault="00B97912" w14:paraId="71633C25" w14:textId="1034E003">
      <w:pPr>
        <w:pStyle w:val="EHSBulletList"/>
        <w:numPr>
          <w:ilvl w:val="2"/>
          <w:numId w:val="15"/>
        </w:numPr>
      </w:pPr>
      <w:r>
        <w:t>Provide a</w:t>
      </w:r>
      <w:r w:rsidRPr="00B63462" w:rsidR="0032277F">
        <w:t>n explanation of the basis for selection of PPE</w:t>
      </w:r>
      <w:r w:rsidR="00A65559">
        <w:t>.</w:t>
      </w:r>
    </w:p>
    <w:p w:rsidRPr="00B63462" w:rsidR="0016547A" w:rsidP="00AC72D8" w:rsidRDefault="00A73CB3" w14:paraId="3F8B52FD" w14:textId="578289C9">
      <w:pPr>
        <w:pStyle w:val="EHSBulletList"/>
        <w:numPr>
          <w:ilvl w:val="0"/>
          <w:numId w:val="15"/>
        </w:numPr>
      </w:pPr>
      <w:r w:rsidRPr="00B63462">
        <w:t>An explanation of th</w:t>
      </w:r>
      <w:r w:rsidR="00B05C39">
        <w:t>e elements of this</w:t>
      </w:r>
      <w:r w:rsidRPr="00B63462">
        <w:t xml:space="preserve"> </w:t>
      </w:r>
      <w:r w:rsidR="0009326F">
        <w:t>plan</w:t>
      </w:r>
      <w:r w:rsidRPr="00B63462">
        <w:t xml:space="preserve"> and employees assigned roles and responsibilities</w:t>
      </w:r>
      <w:r w:rsidRPr="00B63462" w:rsidR="004036FC">
        <w:t>, including:</w:t>
      </w:r>
    </w:p>
    <w:p w:rsidRPr="00B63462" w:rsidR="00896D10" w:rsidP="001A1CF1" w:rsidRDefault="00896D10" w14:paraId="159C89DB" w14:textId="45ECD4C9">
      <w:pPr>
        <w:pStyle w:val="EHSBulletList"/>
        <w:numPr>
          <w:ilvl w:val="1"/>
          <w:numId w:val="15"/>
        </w:numPr>
      </w:pPr>
      <w:r w:rsidRPr="00B63462">
        <w:t>Information on the availability, efficacy, safety, method of administration, and benefits of available vaccines and treatments</w:t>
      </w:r>
      <w:r w:rsidR="000F4FCD">
        <w:t>.</w:t>
      </w:r>
    </w:p>
    <w:p w:rsidR="00C722B6" w:rsidP="001A1CF1" w:rsidRDefault="00C722B6" w14:paraId="122CA803" w14:textId="05C6623F">
      <w:pPr>
        <w:pStyle w:val="EHSBulletList"/>
        <w:numPr>
          <w:ilvl w:val="1"/>
          <w:numId w:val="15"/>
        </w:numPr>
      </w:pPr>
      <w:r>
        <w:t>Social isolation practices</w:t>
      </w:r>
      <w:r w:rsidR="00E220E1">
        <w:t>.</w:t>
      </w:r>
    </w:p>
    <w:p w:rsidRPr="00B63462" w:rsidR="00896D10" w:rsidP="001A1CF1" w:rsidRDefault="000F4FCD" w14:paraId="0FABCBED" w14:textId="482F9D27">
      <w:pPr>
        <w:pStyle w:val="EHSBulletList"/>
        <w:numPr>
          <w:ilvl w:val="1"/>
          <w:numId w:val="15"/>
        </w:numPr>
      </w:pPr>
      <w:r>
        <w:t>T</w:t>
      </w:r>
      <w:r w:rsidRPr="00B63462" w:rsidR="00896D10">
        <w:t>he appropriate actions to take and persons to contact in an emergency involving potentially infectious materials</w:t>
      </w:r>
      <w:r>
        <w:t>.</w:t>
      </w:r>
    </w:p>
    <w:p w:rsidRPr="00B63462" w:rsidR="00B31FEA" w:rsidP="001A1CF1" w:rsidRDefault="00F54C93" w14:paraId="49439DF6" w14:textId="65ACAEF1">
      <w:pPr>
        <w:pStyle w:val="EHSBulletList"/>
        <w:numPr>
          <w:ilvl w:val="1"/>
          <w:numId w:val="15"/>
        </w:numPr>
      </w:pPr>
      <w:r w:rsidRPr="00B63462">
        <w:t>An explanation of the procedure to follow if an exposure incident occurs, including the method of reporting the incident and the available medical follow-up</w:t>
      </w:r>
      <w:r w:rsidR="000F4FCD">
        <w:t xml:space="preserve"> actions.</w:t>
      </w:r>
    </w:p>
    <w:p w:rsidRPr="00B63462" w:rsidR="00B31FEA" w:rsidP="001A1CF1" w:rsidRDefault="00F54C93" w14:paraId="5EB0A7AF" w14:textId="66B9430C">
      <w:pPr>
        <w:pStyle w:val="EHSBulletList"/>
        <w:numPr>
          <w:ilvl w:val="1"/>
          <w:numId w:val="15"/>
        </w:numPr>
      </w:pPr>
      <w:r w:rsidRPr="00B63462">
        <w:t xml:space="preserve">Information on the post-exposure evaluation and follow-up for the employee </w:t>
      </w:r>
      <w:r w:rsidR="000F4FCD">
        <w:t xml:space="preserve">after </w:t>
      </w:r>
      <w:r w:rsidRPr="00B63462">
        <w:t>an exposure incident</w:t>
      </w:r>
      <w:r w:rsidR="000F4FCD">
        <w:t xml:space="preserve">. </w:t>
      </w:r>
    </w:p>
    <w:p w:rsidRPr="00B63462" w:rsidR="00194F6A" w:rsidP="001A1CF1" w:rsidRDefault="0032277F" w14:paraId="71C968BC" w14:textId="0B9E0C42">
      <w:pPr>
        <w:pStyle w:val="EHSBulletList"/>
        <w:numPr>
          <w:ilvl w:val="1"/>
          <w:numId w:val="15"/>
        </w:numPr>
      </w:pPr>
      <w:r w:rsidRPr="00B63462">
        <w:t>An explanation of the signs and labels used to convey hazards, cautions, and warnings associated with applicable disease(s).</w:t>
      </w:r>
    </w:p>
    <w:p w:rsidR="004A2BB6" w:rsidP="00AC72D8" w:rsidRDefault="00D90065" w14:paraId="31854B12" w14:textId="07AF56ED">
      <w:pPr>
        <w:pStyle w:val="EHSBulletList"/>
        <w:numPr>
          <w:ilvl w:val="0"/>
          <w:numId w:val="15"/>
        </w:numPr>
      </w:pPr>
      <w:r>
        <w:t>H</w:t>
      </w:r>
      <w:r w:rsidRPr="00B63462" w:rsidR="004A2BB6">
        <w:t>azards of the cleaning chemicals used in the workplace in accordance with OSHA’s Hazard Communication standard (</w:t>
      </w:r>
      <w:r w:rsidRPr="00B63462" w:rsidR="00D73BFB">
        <w:t>29 CFR 1910.1200</w:t>
      </w:r>
      <w:r w:rsidRPr="00B63462" w:rsidR="004A2BB6">
        <w:t>).</w:t>
      </w:r>
    </w:p>
    <w:p w:rsidR="003A009D" w:rsidP="00AC72D8" w:rsidRDefault="003A009D" w14:paraId="16EFB4CB" w14:textId="5DC8E7BA">
      <w:pPr>
        <w:pStyle w:val="EHSBulletList"/>
        <w:numPr>
          <w:ilvl w:val="0"/>
          <w:numId w:val="15"/>
        </w:numPr>
      </w:pPr>
      <w:r>
        <w:t>I</w:t>
      </w:r>
      <w:r w:rsidR="00E33946">
        <w:t>llness reporting.</w:t>
      </w:r>
    </w:p>
    <w:p w:rsidR="00221BDE" w:rsidP="00AC72D8" w:rsidRDefault="00221BDE" w14:paraId="0C7EE804" w14:textId="05BF3526">
      <w:pPr>
        <w:pStyle w:val="EHSBulletList"/>
        <w:numPr>
          <w:ilvl w:val="0"/>
          <w:numId w:val="15"/>
        </w:numPr>
      </w:pPr>
      <w:r>
        <w:t xml:space="preserve">Self-monitoring </w:t>
      </w:r>
      <w:r w:rsidR="00DF7672">
        <w:t xml:space="preserve">and wellness </w:t>
      </w:r>
      <w:r w:rsidR="00670421">
        <w:t>requirements.</w:t>
      </w:r>
    </w:p>
    <w:p w:rsidR="00670421" w:rsidP="00AC72D8" w:rsidRDefault="00924327" w14:paraId="1454ECAA" w14:textId="33EEBA8E">
      <w:pPr>
        <w:pStyle w:val="EHSBulletList"/>
        <w:numPr>
          <w:ilvl w:val="0"/>
          <w:numId w:val="15"/>
        </w:numPr>
      </w:pPr>
      <w:r>
        <w:t>Risk assessment</w:t>
      </w:r>
      <w:r w:rsidR="00207ED7">
        <w:t xml:space="preserve"> process for field work.</w:t>
      </w:r>
    </w:p>
    <w:p w:rsidR="008957CE" w:rsidP="00AC72D8" w:rsidRDefault="008957CE" w14:paraId="3053DE44" w14:textId="4B71D190">
      <w:pPr>
        <w:pStyle w:val="EHSBulletList"/>
        <w:numPr>
          <w:ilvl w:val="0"/>
          <w:numId w:val="15"/>
        </w:numPr>
      </w:pPr>
      <w:r>
        <w:t>Healthy living practices, e.g., getting proper rest and diet.</w:t>
      </w:r>
    </w:p>
    <w:p w:rsidR="004E3596" w:rsidP="00AC72D8" w:rsidRDefault="004E3596" w14:paraId="27668677" w14:textId="100FC36A">
      <w:pPr>
        <w:pStyle w:val="EHSBulletList"/>
        <w:numPr>
          <w:ilvl w:val="0"/>
          <w:numId w:val="15"/>
        </w:numPr>
      </w:pPr>
      <w:r>
        <w:t>Sick leave, time off, and vacation policies.</w:t>
      </w:r>
    </w:p>
    <w:p w:rsidR="004E3596" w:rsidP="00AC72D8" w:rsidRDefault="004E3596" w14:paraId="6E465A03" w14:textId="522EF95C">
      <w:pPr>
        <w:pStyle w:val="EHSBulletList"/>
        <w:numPr>
          <w:ilvl w:val="0"/>
          <w:numId w:val="15"/>
        </w:numPr>
      </w:pPr>
      <w:r>
        <w:t>Overtime/wage policies.</w:t>
      </w:r>
    </w:p>
    <w:p w:rsidR="004E3596" w:rsidP="00AC72D8" w:rsidRDefault="00D26898" w14:paraId="65EB7A25" w14:textId="281DAF43">
      <w:pPr>
        <w:pStyle w:val="EHSBulletList"/>
        <w:numPr>
          <w:ilvl w:val="0"/>
          <w:numId w:val="15"/>
        </w:numPr>
      </w:pPr>
      <w:r>
        <w:t>Stay-at-home issues relating to school and childcare closings, and community quarantines.</w:t>
      </w:r>
    </w:p>
    <w:p w:rsidR="00D26898" w:rsidP="00AC72D8" w:rsidRDefault="00D26898" w14:paraId="4D79CE09" w14:textId="67D2128A">
      <w:pPr>
        <w:pStyle w:val="EHSBulletList"/>
        <w:numPr>
          <w:ilvl w:val="0"/>
          <w:numId w:val="15"/>
        </w:numPr>
      </w:pPr>
      <w:r>
        <w:t>At-home care of ill employees and family members.</w:t>
      </w:r>
    </w:p>
    <w:p w:rsidRPr="003F4550" w:rsidR="003D2A86" w:rsidP="00AC72D8" w:rsidRDefault="003D2A86" w14:paraId="41585780" w14:textId="77777777">
      <w:pPr>
        <w:pStyle w:val="EHSBulletList"/>
        <w:numPr>
          <w:ilvl w:val="0"/>
          <w:numId w:val="15"/>
        </w:numPr>
      </w:pPr>
      <w:r w:rsidRPr="009541AE">
        <w:t>Vaccinations, declinations, quarantines, and return-to work policies and resources</w:t>
      </w:r>
      <w:r w:rsidRPr="003F4550">
        <w:t>.</w:t>
      </w:r>
    </w:p>
    <w:p w:rsidRPr="00AC72D8" w:rsidR="003D2A86" w:rsidP="00AC72D8" w:rsidRDefault="003D2A86" w14:paraId="053B571C" w14:textId="77777777">
      <w:pPr>
        <w:pStyle w:val="EHSBulletList"/>
        <w:numPr>
          <w:ilvl w:val="0"/>
          <w:numId w:val="15"/>
        </w:numPr>
      </w:pPr>
      <w:r w:rsidRPr="003F4550">
        <w:t>Notification procedures activated in a pandemic outbreak situation</w:t>
      </w:r>
      <w:r w:rsidRPr="00AC72D8">
        <w:t>.</w:t>
      </w:r>
    </w:p>
    <w:p w:rsidRPr="00AC72D8" w:rsidR="003D2A86" w:rsidP="00AC72D8" w:rsidRDefault="003D2A86" w14:paraId="72A55ED9" w14:textId="77777777">
      <w:pPr>
        <w:pStyle w:val="EHSBulletList"/>
        <w:numPr>
          <w:ilvl w:val="0"/>
          <w:numId w:val="15"/>
        </w:numPr>
      </w:pPr>
      <w:r w:rsidRPr="00AC72D8">
        <w:t>Hotlines and websites for communicating to employees, vendors, suppliers, and customers.</w:t>
      </w:r>
    </w:p>
    <w:p w:rsidRPr="00AC72D8" w:rsidR="003D2A86" w:rsidP="00AC72D8" w:rsidRDefault="003D2A86" w14:paraId="63B7AA58" w14:textId="2285A56A">
      <w:pPr>
        <w:pStyle w:val="EHSBulletList"/>
        <w:numPr>
          <w:ilvl w:val="0"/>
          <w:numId w:val="15"/>
        </w:numPr>
      </w:pPr>
      <w:r w:rsidRPr="00AC72D8">
        <w:t>Emergency/information contacts.</w:t>
      </w:r>
    </w:p>
    <w:p w:rsidRPr="00AC72D8" w:rsidR="003D2A86" w:rsidP="00AC72D8" w:rsidRDefault="003D2A86" w14:paraId="61EED2D4" w14:textId="77777777">
      <w:pPr>
        <w:pStyle w:val="EHSBulletList"/>
        <w:numPr>
          <w:ilvl w:val="0"/>
          <w:numId w:val="15"/>
        </w:numPr>
      </w:pPr>
      <w:r w:rsidRPr="00AC72D8">
        <w:t>Community sources of timely/ accurate pandemic information (domestic and international).</w:t>
      </w:r>
    </w:p>
    <w:p w:rsidRPr="00AC72D8" w:rsidR="003D2A86" w:rsidP="00AC72D8" w:rsidRDefault="003D2A86" w14:paraId="57287E39" w14:textId="77777777">
      <w:pPr>
        <w:pStyle w:val="EHSBulletList"/>
        <w:numPr>
          <w:ilvl w:val="0"/>
          <w:numId w:val="15"/>
        </w:numPr>
      </w:pPr>
      <w:r w:rsidRPr="00AC72D8">
        <w:t>Employee assistance programs.</w:t>
      </w:r>
    </w:p>
    <w:p w:rsidRPr="00F64EAB" w:rsidR="003D2A86" w:rsidP="00AC72D8" w:rsidRDefault="003D2A86" w14:paraId="021D3101" w14:textId="77777777">
      <w:pPr>
        <w:pStyle w:val="EHSBulletList"/>
        <w:numPr>
          <w:ilvl w:val="0"/>
          <w:numId w:val="15"/>
        </w:numPr>
      </w:pPr>
      <w:r w:rsidRPr="00F64EAB">
        <w:t>Media relations.</w:t>
      </w:r>
    </w:p>
    <w:p w:rsidRPr="00F64EAB" w:rsidR="001E18AE" w:rsidP="00AC72D8" w:rsidRDefault="003D2A86" w14:paraId="15FB35C3" w14:textId="77777777">
      <w:pPr>
        <w:pStyle w:val="EHSBulletList"/>
        <w:numPr>
          <w:ilvl w:val="0"/>
          <w:numId w:val="15"/>
        </w:numPr>
      </w:pPr>
      <w:r w:rsidRPr="00F64EAB">
        <w:t>Getting to work when public transportation is shut down</w:t>
      </w:r>
      <w:r w:rsidRPr="00F64EAB" w:rsidR="001E18AE">
        <w:t>.</w:t>
      </w:r>
    </w:p>
    <w:p w:rsidRPr="00F64EAB" w:rsidR="005F5702" w:rsidP="009C4243" w:rsidRDefault="003D2A86" w14:paraId="0A7C5A8F" w14:textId="45838D01">
      <w:pPr>
        <w:pStyle w:val="EHSBulletList"/>
        <w:numPr>
          <w:ilvl w:val="0"/>
          <w:numId w:val="15"/>
        </w:numPr>
      </w:pPr>
      <w:r w:rsidRPr="00F64EAB">
        <w:t xml:space="preserve"> </w:t>
      </w:r>
      <w:r w:rsidRPr="00F64EAB" w:rsidR="00F64EAB">
        <w:rPr>
          <w:i/>
          <w:iCs/>
          <w:color w:val="0070C0"/>
        </w:rPr>
        <w:t>Other</w:t>
      </w:r>
      <w:r w:rsidRPr="00F64EAB">
        <w:t>.</w:t>
      </w:r>
    </w:p>
    <w:p w:rsidR="00CD4701" w:rsidP="00CD4701" w:rsidRDefault="00CD4701" w14:paraId="65A5D1C5" w14:textId="77777777">
      <w:pPr>
        <w:pStyle w:val="EHSBulletList"/>
        <w:numPr>
          <w:ilvl w:val="0"/>
          <w:numId w:val="0"/>
        </w:numPr>
      </w:pPr>
    </w:p>
    <w:p w:rsidRPr="00AC72D8" w:rsidR="00157833" w:rsidP="00CD4701" w:rsidRDefault="00157833" w14:paraId="02FCD2C0" w14:textId="47AD7D1E">
      <w:pPr>
        <w:pStyle w:val="EHSBulletList"/>
        <w:numPr>
          <w:ilvl w:val="0"/>
          <w:numId w:val="0"/>
        </w:numPr>
      </w:pPr>
      <w:r w:rsidRPr="00AC72D8">
        <w:t>Our training program includes</w:t>
      </w:r>
      <w:r w:rsidRPr="00AC72D8" w:rsidR="00B357AC">
        <w:t xml:space="preserve"> formats such as </w:t>
      </w:r>
      <w:r w:rsidRPr="00CD4701" w:rsidR="00B357AC">
        <w:rPr>
          <w:i/>
          <w:iCs/>
        </w:rPr>
        <w:t>classroom instruction that uses lecture, discussion, video, and/or conference formats, and/or practical instruction th</w:t>
      </w:r>
      <w:r w:rsidRPr="00CD4701" w:rsidR="00E373B9">
        <w:rPr>
          <w:i/>
          <w:iCs/>
        </w:rPr>
        <w:t>at uses demonstration, practical exercise, and/or hands-on instruction formats</w:t>
      </w:r>
      <w:r w:rsidRPr="00AC72D8" w:rsidR="00597E65">
        <w:t>.</w:t>
      </w:r>
    </w:p>
    <w:p w:rsidRPr="00AC72D8" w:rsidR="00FB7E78" w:rsidP="00CD4701" w:rsidRDefault="00FB7E78" w14:paraId="03F24B2F" w14:textId="77777777">
      <w:pPr>
        <w:pStyle w:val="EHSBulletList"/>
        <w:numPr>
          <w:ilvl w:val="0"/>
          <w:numId w:val="0"/>
        </w:numPr>
        <w:ind w:left="720" w:hanging="360"/>
      </w:pPr>
    </w:p>
    <w:p w:rsidR="005E31C1" w:rsidRDefault="00FB7E78" w14:paraId="4144C7B0" w14:textId="775469AD">
      <w:pPr>
        <w:pStyle w:val="EHSBulletList"/>
        <w:numPr>
          <w:ilvl w:val="0"/>
          <w:numId w:val="0"/>
        </w:numPr>
      </w:pPr>
      <w:r w:rsidRPr="00AC72D8">
        <w:t xml:space="preserve">We perform </w:t>
      </w:r>
      <w:r w:rsidR="001D5040">
        <w:t>a</w:t>
      </w:r>
      <w:r>
        <w:t xml:space="preserve"> </w:t>
      </w:r>
      <w:r w:rsidRPr="00AC72D8">
        <w:t>drill for the following pandemic control measures</w:t>
      </w:r>
      <w:r w:rsidRPr="00AC72D8" w:rsidR="00336CF2">
        <w:t>:</w:t>
      </w:r>
      <w:r w:rsidRPr="00AC72D8">
        <w:t xml:space="preserve"> </w:t>
      </w:r>
      <w:r w:rsidRPr="00AC72D8">
        <w:rPr>
          <w:color w:val="0070C0"/>
        </w:rPr>
        <w:t>(list control measures</w:t>
      </w:r>
      <w:r w:rsidRPr="00AC72D8" w:rsidR="00E56124">
        <w:rPr>
          <w:color w:val="0070C0"/>
        </w:rPr>
        <w:t xml:space="preserve">, e.g., telecommuting). </w:t>
      </w:r>
      <w:r w:rsidRPr="00AC72D8" w:rsidR="00A45A8C">
        <w:rPr>
          <w:color w:val="0070C0"/>
        </w:rPr>
        <w:t xml:space="preserve"> </w:t>
      </w:r>
      <w:r w:rsidRPr="00AC72D8" w:rsidR="00C61EF3">
        <w:t>We hold these drills</w:t>
      </w:r>
      <w:r w:rsidRPr="00AC72D8" w:rsidR="00030FC8">
        <w:t xml:space="preserve"> </w:t>
      </w:r>
      <w:r w:rsidRPr="00AC72D8" w:rsidR="00030FC8">
        <w:rPr>
          <w:color w:val="0070C0"/>
        </w:rPr>
        <w:t xml:space="preserve">(enter frequency).  </w:t>
      </w:r>
      <w:r w:rsidRPr="00AC72D8" w:rsidR="00030FC8">
        <w:t>After a drill</w:t>
      </w:r>
      <w:r w:rsidRPr="00AC72D8" w:rsidR="009A01BA">
        <w:t xml:space="preserve">, </w:t>
      </w:r>
      <w:r w:rsidR="00F078FA">
        <w:t xml:space="preserve">the </w:t>
      </w:r>
      <w:r w:rsidR="005E31C1">
        <w:t>effectiveness of the plan will be evaluated.</w:t>
      </w:r>
    </w:p>
    <w:p w:rsidR="0036783A" w:rsidP="0036783A" w:rsidRDefault="0036783A" w14:paraId="7C6712DF" w14:textId="77777777">
      <w:pPr>
        <w:pStyle w:val="EHSBulletList"/>
        <w:numPr>
          <w:ilvl w:val="0"/>
          <w:numId w:val="0"/>
        </w:numPr>
      </w:pPr>
    </w:p>
    <w:p w:rsidR="00227544" w:rsidRDefault="005E31C1" w14:paraId="405761B8" w14:textId="4734EC02">
      <w:pPr>
        <w:pStyle w:val="EHSBulletList"/>
        <w:numPr>
          <w:ilvl w:val="0"/>
          <w:numId w:val="0"/>
        </w:numPr>
      </w:pPr>
      <w:r>
        <w:t xml:space="preserve">In addition to basic training and drills, supervisors will ensure that the following cross-training is provided to assure </w:t>
      </w:r>
      <w:r w:rsidR="009508EF">
        <w:t>there is sufficient coverage for all critical business processes should high absenteeism occur:</w:t>
      </w:r>
    </w:p>
    <w:p w:rsidR="00B2562A" w:rsidP="00B2562A" w:rsidRDefault="00B2562A" w14:paraId="544EF49F" w14:textId="77777777">
      <w:pPr>
        <w:pStyle w:val="EHSBulletList"/>
        <w:numPr>
          <w:ilvl w:val="0"/>
          <w:numId w:val="0"/>
        </w:numPr>
      </w:pPr>
    </w:p>
    <w:tbl>
      <w:tblPr>
        <w:tblStyle w:val="TableGrid"/>
        <w:tblW w:w="9355" w:type="dxa"/>
        <w:tblLook w:val="04A0" w:firstRow="1" w:lastRow="0" w:firstColumn="1" w:lastColumn="0" w:noHBand="0" w:noVBand="1"/>
      </w:tblPr>
      <w:tblGrid>
        <w:gridCol w:w="3118"/>
        <w:gridCol w:w="3118"/>
        <w:gridCol w:w="3119"/>
      </w:tblGrid>
      <w:tr w:rsidR="00D92392" w:rsidTr="0036783A" w14:paraId="5377C75C" w14:textId="77777777">
        <w:trPr>
          <w:trHeight w:val="269"/>
        </w:trPr>
        <w:tc>
          <w:tcPr>
            <w:tcW w:w="3118" w:type="dxa"/>
            <w:shd w:val="clear" w:color="auto" w:fill="D9D9D9" w:themeFill="background1" w:themeFillShade="D9"/>
          </w:tcPr>
          <w:p w:rsidRPr="00696912" w:rsidR="00D92392" w:rsidP="00696912" w:rsidRDefault="00D92392" w14:paraId="1509DDA5" w14:textId="61BE4290">
            <w:pPr>
              <w:pStyle w:val="EHSBulletList"/>
              <w:numPr>
                <w:ilvl w:val="0"/>
                <w:numId w:val="0"/>
              </w:numPr>
              <w:jc w:val="center"/>
              <w:rPr>
                <w:b/>
                <w:bCs/>
                <w:sz w:val="20"/>
                <w:szCs w:val="20"/>
              </w:rPr>
            </w:pPr>
            <w:r w:rsidRPr="00696912">
              <w:rPr>
                <w:b/>
                <w:bCs/>
                <w:sz w:val="20"/>
                <w:szCs w:val="20"/>
              </w:rPr>
              <w:t>Critical Task or Job</w:t>
            </w:r>
          </w:p>
        </w:tc>
        <w:tc>
          <w:tcPr>
            <w:tcW w:w="3118" w:type="dxa"/>
            <w:shd w:val="clear" w:color="auto" w:fill="D9D9D9" w:themeFill="background1" w:themeFillShade="D9"/>
          </w:tcPr>
          <w:p w:rsidRPr="00696912" w:rsidR="00D92392" w:rsidP="00696912" w:rsidRDefault="00D92392" w14:paraId="3688BDB0" w14:textId="55B1B141">
            <w:pPr>
              <w:pStyle w:val="EHSBulletList"/>
              <w:numPr>
                <w:ilvl w:val="0"/>
                <w:numId w:val="0"/>
              </w:numPr>
              <w:jc w:val="center"/>
              <w:rPr>
                <w:b/>
                <w:bCs/>
                <w:sz w:val="20"/>
                <w:szCs w:val="20"/>
              </w:rPr>
            </w:pPr>
            <w:r w:rsidRPr="00696912">
              <w:rPr>
                <w:b/>
                <w:bCs/>
                <w:sz w:val="20"/>
                <w:szCs w:val="20"/>
              </w:rPr>
              <w:t>Primary Person(s)</w:t>
            </w:r>
          </w:p>
        </w:tc>
        <w:tc>
          <w:tcPr>
            <w:tcW w:w="3119" w:type="dxa"/>
            <w:shd w:val="clear" w:color="auto" w:fill="D9D9D9" w:themeFill="background1" w:themeFillShade="D9"/>
          </w:tcPr>
          <w:p w:rsidRPr="00696912" w:rsidR="00D92392" w:rsidP="00696912" w:rsidRDefault="00D92392" w14:paraId="36E1CC00" w14:textId="097F340F">
            <w:pPr>
              <w:pStyle w:val="EHSBulletList"/>
              <w:numPr>
                <w:ilvl w:val="0"/>
                <w:numId w:val="0"/>
              </w:numPr>
              <w:jc w:val="center"/>
              <w:rPr>
                <w:b/>
                <w:bCs/>
                <w:sz w:val="20"/>
                <w:szCs w:val="20"/>
              </w:rPr>
            </w:pPr>
            <w:r w:rsidRPr="00696912">
              <w:rPr>
                <w:b/>
                <w:bCs/>
                <w:sz w:val="20"/>
                <w:szCs w:val="20"/>
              </w:rPr>
              <w:t>Backup Person(s)</w:t>
            </w:r>
          </w:p>
        </w:tc>
      </w:tr>
      <w:tr w:rsidR="00D92392" w:rsidTr="0036783A" w14:paraId="2F55D81C" w14:textId="77777777">
        <w:trPr>
          <w:trHeight w:val="269"/>
        </w:trPr>
        <w:tc>
          <w:tcPr>
            <w:tcW w:w="3118" w:type="dxa"/>
          </w:tcPr>
          <w:p w:rsidR="00D92392" w:rsidRDefault="00D92392" w14:paraId="3527E3D9" w14:textId="77777777">
            <w:pPr>
              <w:pStyle w:val="EHSBulletList"/>
              <w:numPr>
                <w:ilvl w:val="0"/>
                <w:numId w:val="0"/>
              </w:numPr>
            </w:pPr>
          </w:p>
        </w:tc>
        <w:tc>
          <w:tcPr>
            <w:tcW w:w="3118" w:type="dxa"/>
          </w:tcPr>
          <w:p w:rsidR="00D92392" w:rsidRDefault="00D92392" w14:paraId="565CC3FD" w14:textId="77777777">
            <w:pPr>
              <w:pStyle w:val="EHSBulletList"/>
              <w:numPr>
                <w:ilvl w:val="0"/>
                <w:numId w:val="0"/>
              </w:numPr>
            </w:pPr>
          </w:p>
        </w:tc>
        <w:tc>
          <w:tcPr>
            <w:tcW w:w="3119" w:type="dxa"/>
          </w:tcPr>
          <w:p w:rsidR="00D92392" w:rsidRDefault="00D92392" w14:paraId="3FD797AD" w14:textId="77777777">
            <w:pPr>
              <w:pStyle w:val="EHSBulletList"/>
              <w:numPr>
                <w:ilvl w:val="0"/>
                <w:numId w:val="0"/>
              </w:numPr>
            </w:pPr>
          </w:p>
        </w:tc>
      </w:tr>
    </w:tbl>
    <w:p w:rsidRPr="00696912" w:rsidR="00FB7E78" w:rsidP="00696912" w:rsidRDefault="00FB7E78" w14:paraId="4DF5C937" w14:textId="093138A9">
      <w:pPr>
        <w:pStyle w:val="EHSBulletList"/>
        <w:numPr>
          <w:ilvl w:val="0"/>
          <w:numId w:val="0"/>
        </w:numPr>
      </w:pPr>
    </w:p>
    <w:p w:rsidR="00C92D72" w:rsidP="009037F1" w:rsidRDefault="00C92D72" w14:paraId="6B4C5FDC" w14:textId="287DE1AE">
      <w:pPr>
        <w:pStyle w:val="EHSSubtitle"/>
        <w:numPr>
          <w:ilvl w:val="0"/>
          <w:numId w:val="0"/>
        </w:numPr>
      </w:pPr>
      <w:r>
        <w:t>Travel</w:t>
      </w:r>
      <w:r w:rsidR="00BE4684">
        <w:t xml:space="preserve"> and Off-Site Worker Restrictions</w:t>
      </w:r>
    </w:p>
    <w:p w:rsidR="00FC160E" w:rsidRDefault="005053A1" w14:paraId="7BEE0B01" w14:textId="37C742DC">
      <w:pPr>
        <w:pStyle w:val="EHSBodyText"/>
        <w:rPr>
          <w:i/>
          <w:iCs/>
          <w:color w:val="0070C0"/>
        </w:rPr>
      </w:pPr>
      <w:r>
        <w:t>We have determined the positions that involve travel and those that involve work at off-site locations</w:t>
      </w:r>
      <w:r w:rsidR="003A7330">
        <w:t xml:space="preserve">: </w:t>
      </w:r>
      <w:r w:rsidRPr="00AC72D8" w:rsidR="003A7330">
        <w:rPr>
          <w:i/>
          <w:color w:val="0070C0"/>
        </w:rPr>
        <w:t xml:space="preserve">(Enter </w:t>
      </w:r>
      <w:r w:rsidRPr="00AC72D8" w:rsidR="006349F8">
        <w:rPr>
          <w:i/>
          <w:color w:val="0070C0"/>
        </w:rPr>
        <w:t>specific or general travel destinations</w:t>
      </w:r>
      <w:r w:rsidRPr="00AC72D8" w:rsidR="001C5C68">
        <w:rPr>
          <w:i/>
          <w:color w:val="0070C0"/>
        </w:rPr>
        <w:t>)</w:t>
      </w:r>
    </w:p>
    <w:p w:rsidR="001C5C68" w:rsidRDefault="001C5C68" w14:paraId="5DB3C5A3" w14:textId="77777777">
      <w:pPr>
        <w:pStyle w:val="EHSBodyText"/>
      </w:pPr>
    </w:p>
    <w:tbl>
      <w:tblPr>
        <w:tblStyle w:val="TableGrid"/>
        <w:tblW w:w="5000" w:type="pct"/>
        <w:tblLook w:val="04A0" w:firstRow="1" w:lastRow="0" w:firstColumn="1" w:lastColumn="0" w:noHBand="0" w:noVBand="1"/>
      </w:tblPr>
      <w:tblGrid>
        <w:gridCol w:w="3116"/>
        <w:gridCol w:w="3117"/>
        <w:gridCol w:w="3117"/>
      </w:tblGrid>
      <w:tr w:rsidRPr="00F67080" w:rsidR="001C5C68" w:rsidTr="0036783A" w14:paraId="32088481" w14:textId="77777777">
        <w:tc>
          <w:tcPr>
            <w:tcW w:w="1666" w:type="pct"/>
            <w:shd w:val="clear" w:color="auto" w:fill="BFBFBF" w:themeFill="background1" w:themeFillShade="BF"/>
          </w:tcPr>
          <w:p w:rsidRPr="00121F65" w:rsidR="001C5C68" w:rsidP="000E2AC0" w:rsidRDefault="001C5C68" w14:paraId="5B6EF706" w14:textId="1FC4A9BB">
            <w:pPr>
              <w:pStyle w:val="EHSTableText"/>
              <w:jc w:val="center"/>
              <w:rPr>
                <w:rFonts w:ascii="Calibri" w:hAnsi="Calibri"/>
                <w:b/>
              </w:rPr>
            </w:pPr>
            <w:r>
              <w:rPr>
                <w:rFonts w:ascii="Calibri" w:hAnsi="Calibri"/>
                <w:b/>
              </w:rPr>
              <w:t>Travel Destination/Off-Site Work Location</w:t>
            </w:r>
          </w:p>
        </w:tc>
        <w:tc>
          <w:tcPr>
            <w:tcW w:w="1667" w:type="pct"/>
            <w:shd w:val="clear" w:color="auto" w:fill="BFBFBF" w:themeFill="background1" w:themeFillShade="BF"/>
          </w:tcPr>
          <w:p w:rsidRPr="00F67080" w:rsidR="001C5C68" w:rsidP="000E2AC0" w:rsidRDefault="001C5C68" w14:paraId="4B077C98" w14:textId="03CA452C">
            <w:pPr>
              <w:pStyle w:val="EHSTableText"/>
              <w:jc w:val="center"/>
              <w:rPr>
                <w:rFonts w:ascii="Calibri" w:hAnsi="Calibri"/>
                <w:b/>
              </w:rPr>
            </w:pPr>
            <w:r>
              <w:rPr>
                <w:rFonts w:ascii="Calibri" w:hAnsi="Calibri"/>
                <w:b/>
              </w:rPr>
              <w:t>Job Title</w:t>
            </w:r>
          </w:p>
        </w:tc>
        <w:tc>
          <w:tcPr>
            <w:tcW w:w="1667" w:type="pct"/>
            <w:shd w:val="clear" w:color="auto" w:fill="BFBFBF" w:themeFill="background1" w:themeFillShade="BF"/>
          </w:tcPr>
          <w:p w:rsidRPr="00F67080" w:rsidR="001C5C68" w:rsidP="000E2AC0" w:rsidRDefault="00EF50AD" w14:paraId="79439DC5" w14:textId="0D2E36E3">
            <w:pPr>
              <w:pStyle w:val="EHSTableText"/>
              <w:jc w:val="center"/>
              <w:rPr>
                <w:rFonts w:ascii="Calibri" w:hAnsi="Calibri"/>
                <w:b/>
              </w:rPr>
            </w:pPr>
            <w:r>
              <w:rPr>
                <w:rFonts w:ascii="Calibri" w:hAnsi="Calibri"/>
                <w:b/>
              </w:rPr>
              <w:t>Notes</w:t>
            </w:r>
          </w:p>
        </w:tc>
      </w:tr>
      <w:tr w:rsidR="001C5C68" w:rsidTr="0036783A" w14:paraId="18677F63" w14:textId="77777777">
        <w:tc>
          <w:tcPr>
            <w:tcW w:w="1666" w:type="pct"/>
            <w:shd w:val="clear" w:color="auto" w:fill="auto"/>
          </w:tcPr>
          <w:p w:rsidR="001C5C68" w:rsidP="000E2AC0" w:rsidRDefault="001C5C68" w14:paraId="0BD01F1C" w14:textId="77777777">
            <w:pPr>
              <w:pStyle w:val="EHSTableText"/>
              <w:rPr>
                <w:rFonts w:ascii="Calibri" w:hAnsi="Calibri"/>
                <w:b/>
              </w:rPr>
            </w:pPr>
          </w:p>
        </w:tc>
        <w:tc>
          <w:tcPr>
            <w:tcW w:w="1667" w:type="pct"/>
            <w:shd w:val="clear" w:color="auto" w:fill="auto"/>
          </w:tcPr>
          <w:p w:rsidR="001C5C68" w:rsidP="000E2AC0" w:rsidRDefault="001C5C68" w14:paraId="4A462B45" w14:textId="77777777">
            <w:pPr>
              <w:pStyle w:val="EHSTableText"/>
              <w:rPr>
                <w:rFonts w:ascii="Calibri" w:hAnsi="Calibri"/>
              </w:rPr>
            </w:pPr>
          </w:p>
        </w:tc>
        <w:tc>
          <w:tcPr>
            <w:tcW w:w="1667" w:type="pct"/>
            <w:shd w:val="clear" w:color="auto" w:fill="auto"/>
          </w:tcPr>
          <w:p w:rsidR="001C5C68" w:rsidP="000E2AC0" w:rsidRDefault="001C5C68" w14:paraId="00F6D574" w14:textId="77777777">
            <w:pPr>
              <w:pStyle w:val="EHSTableText"/>
              <w:rPr>
                <w:rFonts w:ascii="Calibri" w:hAnsi="Calibri"/>
              </w:rPr>
            </w:pPr>
          </w:p>
        </w:tc>
      </w:tr>
    </w:tbl>
    <w:p w:rsidRPr="00AC72D8" w:rsidR="001509C0" w:rsidRDefault="00247A60" w14:paraId="2CCA947F" w14:textId="746EA1B5">
      <w:pPr>
        <w:pStyle w:val="EHSBodyText"/>
        <w:rPr>
          <w:i/>
        </w:rPr>
      </w:pPr>
      <w:r w:rsidRPr="00AC72D8">
        <w:rPr>
          <w:i/>
          <w:highlight w:val="yellow"/>
        </w:rPr>
        <w:t>(Enter name/title of person(s) responsible)</w:t>
      </w:r>
      <w:r w:rsidRPr="00AC72D8">
        <w:rPr>
          <w:i/>
        </w:rPr>
        <w:t xml:space="preserve"> </w:t>
      </w:r>
      <w:r w:rsidRPr="00AC72D8" w:rsidR="0050430D">
        <w:rPr>
          <w:i/>
        </w:rPr>
        <w:t xml:space="preserve">is responsible for </w:t>
      </w:r>
      <w:r w:rsidRPr="00AC72D8">
        <w:rPr>
          <w:i/>
        </w:rPr>
        <w:t>track</w:t>
      </w:r>
      <w:r w:rsidRPr="00AC72D8" w:rsidR="0050430D">
        <w:rPr>
          <w:i/>
        </w:rPr>
        <w:t>ing</w:t>
      </w:r>
      <w:r w:rsidRPr="00AC72D8">
        <w:rPr>
          <w:i/>
        </w:rPr>
        <w:t xml:space="preserve"> business travel plans and off-site work locations and updates the table of destinations/locations</w:t>
      </w:r>
      <w:r w:rsidRPr="00AC72D8" w:rsidR="0050430D">
        <w:rPr>
          <w:i/>
        </w:rPr>
        <w:t>,</w:t>
      </w:r>
      <w:r w:rsidRPr="00AC72D8">
        <w:rPr>
          <w:i/>
        </w:rPr>
        <w:t xml:space="preserve"> as necessary</w:t>
      </w:r>
      <w:r w:rsidRPr="00AC72D8" w:rsidR="00FF4A5E">
        <w:rPr>
          <w:i/>
        </w:rPr>
        <w:t>, monitoring travel advisories</w:t>
      </w:r>
      <w:r w:rsidRPr="00AC72D8" w:rsidR="006C7006">
        <w:rPr>
          <w:i/>
        </w:rPr>
        <w:t xml:space="preserve">, and communicating </w:t>
      </w:r>
      <w:r w:rsidRPr="00AC72D8" w:rsidR="00B46A78">
        <w:rPr>
          <w:i/>
        </w:rPr>
        <w:t xml:space="preserve">travel advisories </w:t>
      </w:r>
      <w:r w:rsidRPr="00AC72D8" w:rsidR="00566B0B">
        <w:rPr>
          <w:i/>
        </w:rPr>
        <w:t xml:space="preserve">to </w:t>
      </w:r>
      <w:r w:rsidRPr="00AC72D8" w:rsidR="00566B0B">
        <w:rPr>
          <w:i/>
          <w:highlight w:val="yellow"/>
        </w:rPr>
        <w:t>(enter name/title of person(s) responsible)</w:t>
      </w:r>
      <w:r w:rsidRPr="00AC72D8" w:rsidR="00566B0B">
        <w:rPr>
          <w:i/>
        </w:rPr>
        <w:t>.</w:t>
      </w:r>
    </w:p>
    <w:p w:rsidR="005520A8" w:rsidRDefault="00C33C41" w14:paraId="502A938D" w14:textId="402A8077">
      <w:pPr>
        <w:pStyle w:val="EHSBodyText"/>
        <w:rPr>
          <w:i/>
          <w:iCs/>
        </w:rPr>
      </w:pPr>
      <w:r w:rsidRPr="00AC72D8">
        <w:rPr>
          <w:i/>
        </w:rPr>
        <w:t>The Pandemic Plan Administrator,</w:t>
      </w:r>
      <w:r w:rsidRPr="00AC72D8" w:rsidR="00BA73C8">
        <w:rPr>
          <w:i/>
        </w:rPr>
        <w:t xml:space="preserve"> along with affected supervisors, will determine whether to block all travel to the destination</w:t>
      </w:r>
      <w:r w:rsidR="00CB6FE2">
        <w:rPr>
          <w:i/>
          <w:iCs/>
        </w:rPr>
        <w:t>/off-site work location</w:t>
      </w:r>
      <w:r w:rsidRPr="00AC72D8" w:rsidR="000678AF">
        <w:rPr>
          <w:i/>
        </w:rPr>
        <w:t xml:space="preserve"> and notification </w:t>
      </w:r>
      <w:r w:rsidRPr="00AC72D8" w:rsidR="00E46AA0">
        <w:rPr>
          <w:i/>
        </w:rPr>
        <w:t xml:space="preserve">of the change </w:t>
      </w:r>
      <w:r w:rsidRPr="00AC72D8" w:rsidR="000678AF">
        <w:rPr>
          <w:i/>
        </w:rPr>
        <w:t xml:space="preserve">will be made </w:t>
      </w:r>
      <w:r w:rsidRPr="00AC72D8" w:rsidR="002B021F">
        <w:rPr>
          <w:i/>
        </w:rPr>
        <w:t>to affected employees</w:t>
      </w:r>
      <w:r w:rsidRPr="00AC72D8" w:rsidR="00E46AA0">
        <w:rPr>
          <w:i/>
        </w:rPr>
        <w:t xml:space="preserve">. The Pandemic Plan Administrator </w:t>
      </w:r>
      <w:r w:rsidRPr="00AC72D8" w:rsidR="003F59A6">
        <w:rPr>
          <w:i/>
        </w:rPr>
        <w:t xml:space="preserve">and </w:t>
      </w:r>
      <w:r w:rsidRPr="00AC72D8" w:rsidR="003F59A6">
        <w:rPr>
          <w:i/>
          <w:highlight w:val="yellow"/>
        </w:rPr>
        <w:t>(enter name/title of person(s) responsible)</w:t>
      </w:r>
      <w:r w:rsidRPr="00AC72D8" w:rsidR="003F59A6">
        <w:rPr>
          <w:i/>
        </w:rPr>
        <w:t xml:space="preserve"> </w:t>
      </w:r>
      <w:r w:rsidRPr="00AC72D8" w:rsidR="001E18EB">
        <w:rPr>
          <w:i/>
        </w:rPr>
        <w:t>will determine wh</w:t>
      </w:r>
      <w:r w:rsidR="007D1F4F">
        <w:rPr>
          <w:i/>
          <w:iCs/>
        </w:rPr>
        <w:t>ether</w:t>
      </w:r>
      <w:r w:rsidRPr="00AC72D8" w:rsidR="001E18EB">
        <w:rPr>
          <w:i/>
        </w:rPr>
        <w:t xml:space="preserve"> to open up booking to the destination</w:t>
      </w:r>
      <w:r w:rsidR="00CB6FE2">
        <w:rPr>
          <w:i/>
          <w:iCs/>
        </w:rPr>
        <w:t>/off-site work location</w:t>
      </w:r>
      <w:r w:rsidR="00892781">
        <w:rPr>
          <w:i/>
          <w:iCs/>
        </w:rPr>
        <w:t xml:space="preserve"> and work with </w:t>
      </w:r>
      <w:r w:rsidR="009F56BD">
        <w:rPr>
          <w:i/>
          <w:iCs/>
        </w:rPr>
        <w:t>(enter travel agency name)</w:t>
      </w:r>
      <w:r w:rsidR="00DE5074">
        <w:rPr>
          <w:i/>
          <w:iCs/>
        </w:rPr>
        <w:t xml:space="preserve"> to open bookings to the destination</w:t>
      </w:r>
      <w:r w:rsidR="00CB6FE2">
        <w:rPr>
          <w:i/>
          <w:iCs/>
        </w:rPr>
        <w:t>/off-site work location</w:t>
      </w:r>
      <w:r w:rsidR="00DE5074">
        <w:rPr>
          <w:i/>
          <w:iCs/>
        </w:rPr>
        <w:t xml:space="preserve"> and notifies affected employees</w:t>
      </w:r>
      <w:r w:rsidR="00943A25">
        <w:rPr>
          <w:i/>
          <w:iCs/>
        </w:rPr>
        <w:t xml:space="preserve"> of the change</w:t>
      </w:r>
      <w:r w:rsidRPr="00AC72D8" w:rsidR="00F837FA">
        <w:rPr>
          <w:i/>
        </w:rPr>
        <w:t xml:space="preserve">.  </w:t>
      </w:r>
    </w:p>
    <w:p w:rsidR="001C4753" w:rsidRDefault="00DA06EA" w14:paraId="219AB6A8" w14:textId="0F5DA60C">
      <w:pPr>
        <w:pStyle w:val="EHSBodyText"/>
        <w:rPr>
          <w:i/>
          <w:iCs/>
        </w:rPr>
      </w:pPr>
      <w:r>
        <w:rPr>
          <w:i/>
          <w:iCs/>
        </w:rPr>
        <w:t xml:space="preserve">If employees </w:t>
      </w:r>
      <w:r w:rsidR="00B76158">
        <w:rPr>
          <w:i/>
          <w:iCs/>
        </w:rPr>
        <w:t xml:space="preserve">are </w:t>
      </w:r>
      <w:r w:rsidR="00470A93">
        <w:rPr>
          <w:i/>
          <w:iCs/>
        </w:rPr>
        <w:t>at a destination/off-site work location and immediate evacuation is necessary,</w:t>
      </w:r>
      <w:r w:rsidR="000B3CBE">
        <w:rPr>
          <w:i/>
          <w:iCs/>
        </w:rPr>
        <w:t xml:space="preserve"> the Pandemic Plan Administrator</w:t>
      </w:r>
      <w:r w:rsidR="00656435">
        <w:rPr>
          <w:i/>
          <w:iCs/>
        </w:rPr>
        <w:t xml:space="preserve"> will </w:t>
      </w:r>
      <w:r w:rsidR="00374122">
        <w:rPr>
          <w:i/>
          <w:iCs/>
        </w:rPr>
        <w:t xml:space="preserve">notify the employee </w:t>
      </w:r>
      <w:r w:rsidRPr="00AC72D8" w:rsidR="00374122">
        <w:rPr>
          <w:i/>
          <w:color w:val="0070C0"/>
        </w:rPr>
        <w:t>(and his/her family)</w:t>
      </w:r>
      <w:r w:rsidR="0089379B">
        <w:rPr>
          <w:i/>
          <w:iCs/>
        </w:rPr>
        <w:t xml:space="preserve">, to take certain exposure control measures, to watch for symptoms, to seek medical advice if symptoms appear, and to notify the </w:t>
      </w:r>
      <w:r w:rsidR="00A40065">
        <w:rPr>
          <w:i/>
          <w:iCs/>
        </w:rPr>
        <w:t>Pandemic Plan Administrator upon his/her return.</w:t>
      </w:r>
    </w:p>
    <w:p w:rsidRPr="00AC72D8" w:rsidR="00EB46E4" w:rsidP="00AC72D8" w:rsidRDefault="00EB46E4" w14:paraId="75EDB90F" w14:textId="3F64F35D">
      <w:pPr>
        <w:pStyle w:val="EHSBodyText"/>
        <w:rPr>
          <w:i/>
        </w:rPr>
      </w:pPr>
      <w:r w:rsidRPr="00AC72D8">
        <w:rPr>
          <w:i/>
        </w:rPr>
        <w:t xml:space="preserve">During the employee’s return, the Pandemic Plan Administrator shall inform him/her to stay home until further notice, to watch for symptoms, and to seek medical advice if symptoms appear. Once the incubation period has passed, the Pandemic Plan Administrator </w:t>
      </w:r>
      <w:proofErr w:type="gramStart"/>
      <w:r w:rsidRPr="00AC72D8">
        <w:rPr>
          <w:i/>
        </w:rPr>
        <w:t>will</w:t>
      </w:r>
      <w:proofErr w:type="gramEnd"/>
      <w:r w:rsidRPr="00AC72D8">
        <w:rPr>
          <w:i/>
        </w:rPr>
        <w:t xml:space="preserve"> contact the person to see if symptoms appeared. If so, the medical surveillance procedure </w:t>
      </w:r>
      <w:r w:rsidR="007567E0">
        <w:rPr>
          <w:i/>
          <w:iCs/>
        </w:rPr>
        <w:t xml:space="preserve">will be </w:t>
      </w:r>
      <w:r w:rsidRPr="00AC72D8">
        <w:rPr>
          <w:i/>
        </w:rPr>
        <w:t>activated. If not, the Pandemic Plan</w:t>
      </w:r>
      <w:r w:rsidR="00EA0F80">
        <w:rPr>
          <w:i/>
          <w:iCs/>
        </w:rPr>
        <w:t xml:space="preserve"> </w:t>
      </w:r>
      <w:r w:rsidRPr="00AC72D8">
        <w:rPr>
          <w:i/>
        </w:rPr>
        <w:t>Administrator may instruct the person to report to work.</w:t>
      </w:r>
    </w:p>
    <w:p w:rsidR="00A136B3" w:rsidP="00A136B3" w:rsidRDefault="00A136B3" w14:paraId="1CB6D2A4" w14:textId="5D1C4C13">
      <w:pPr>
        <w:pStyle w:val="EHSSubtitle"/>
        <w:numPr>
          <w:ilvl w:val="0"/>
          <w:numId w:val="0"/>
        </w:numPr>
      </w:pPr>
      <w:r w:rsidRPr="00FA3CD6">
        <w:t>Human Resources</w:t>
      </w:r>
    </w:p>
    <w:p w:rsidR="00A136B3" w:rsidP="00A136B3" w:rsidRDefault="00A136B3" w14:paraId="2CBB95B3" w14:textId="641B8AE8">
      <w:r w:rsidRPr="3AA23B0F">
        <w:rPr>
          <w:rFonts w:ascii="Calibri" w:hAnsi="Calibri" w:eastAsia="Calibri" w:cs="Calibri"/>
        </w:rPr>
        <w:t xml:space="preserve">Human resource policies vary by state and company size. During the </w:t>
      </w:r>
      <w:r w:rsidR="00834D41">
        <w:rPr>
          <w:rFonts w:ascii="Calibri" w:hAnsi="Calibri" w:eastAsia="Calibri" w:cs="Calibri"/>
        </w:rPr>
        <w:t>COVID</w:t>
      </w:r>
      <w:r w:rsidRPr="3AA23B0F">
        <w:rPr>
          <w:rFonts w:ascii="Calibri" w:hAnsi="Calibri" w:eastAsia="Calibri" w:cs="Calibri"/>
        </w:rPr>
        <w:t xml:space="preserve">-19 pandemic the federal government has provided guidelines around certain leave provisions and procedures that may apply to </w:t>
      </w:r>
      <w:r w:rsidR="00834D41">
        <w:rPr>
          <w:rFonts w:ascii="Calibri" w:hAnsi="Calibri" w:eastAsia="Calibri" w:cs="Calibri"/>
        </w:rPr>
        <w:t>our</w:t>
      </w:r>
      <w:r w:rsidRPr="3AA23B0F">
        <w:rPr>
          <w:rFonts w:ascii="Calibri" w:hAnsi="Calibri" w:eastAsia="Calibri" w:cs="Calibri"/>
        </w:rPr>
        <w:t xml:space="preserve"> site.</w:t>
      </w:r>
    </w:p>
    <w:p w:rsidRPr="00AC72D8" w:rsidR="00A136B3" w:rsidP="00AC72D8" w:rsidRDefault="00A136B3" w14:paraId="336ACFBE" w14:textId="0FACDD7F">
      <w:pPr>
        <w:rPr>
          <w:rFonts w:eastAsiaTheme="minorEastAsia"/>
          <w:b/>
        </w:rPr>
      </w:pPr>
      <w:r w:rsidRPr="00AC72D8">
        <w:rPr>
          <w:b/>
        </w:rPr>
        <w:t>Families First Coronavirus Response Act</w:t>
      </w:r>
    </w:p>
    <w:p w:rsidR="00A136B3" w:rsidP="00AC72D8" w:rsidRDefault="00A136B3" w14:paraId="23B06C17" w14:textId="1B952CC0">
      <w:pPr>
        <w:pStyle w:val="EHSBulletList"/>
        <w:rPr>
          <w:rFonts w:eastAsiaTheme="minorEastAsia"/>
        </w:rPr>
      </w:pPr>
      <w:r w:rsidRPr="3AA23B0F">
        <w:t>Applies to US employers with 500 or less employees.</w:t>
      </w:r>
    </w:p>
    <w:p w:rsidRPr="00AC72D8" w:rsidR="00BF7CF6" w:rsidP="00BF7CF6" w:rsidRDefault="00A136B3" w14:paraId="7C0248CE" w14:textId="7C5252DD">
      <w:pPr>
        <w:pStyle w:val="EHSBulletList"/>
        <w:rPr>
          <w:rFonts w:eastAsiaTheme="minorEastAsia"/>
        </w:rPr>
      </w:pPr>
      <w:r w:rsidRPr="00AC72D8">
        <w:t xml:space="preserve">Provides employers with tax credits for paying employees while on leave due to a </w:t>
      </w:r>
      <w:r w:rsidRPr="00AC72D8" w:rsidR="00834D41">
        <w:t>COVID</w:t>
      </w:r>
      <w:r w:rsidRPr="00AC72D8">
        <w:t>-19 qualifying reason</w:t>
      </w:r>
      <w:r w:rsidR="00B80645">
        <w:t xml:space="preserve">. </w:t>
      </w:r>
      <w:r w:rsidR="00566C15">
        <w:t>Under the Act, i</w:t>
      </w:r>
      <w:r w:rsidR="00B80645">
        <w:t>ndividuals</w:t>
      </w:r>
      <w:r w:rsidR="00566C15">
        <w:t xml:space="preserve"> must meet one of the following</w:t>
      </w:r>
      <w:r w:rsidRPr="00AC72D8" w:rsidR="006074F8">
        <w:t>:</w:t>
      </w:r>
    </w:p>
    <w:p w:rsidR="00BF7CF6" w:rsidP="001C69C2" w:rsidRDefault="001D5040" w14:paraId="41922685" w14:textId="322AB506">
      <w:pPr>
        <w:pStyle w:val="EHSBulletList"/>
        <w:numPr>
          <w:ilvl w:val="1"/>
          <w:numId w:val="96"/>
        </w:numPr>
        <w:rPr>
          <w:rFonts w:ascii="Calibri" w:hAnsi="Calibri" w:eastAsia="Calibri" w:cs="Calibri"/>
        </w:rPr>
      </w:pPr>
      <w:r>
        <w:rPr>
          <w:rFonts w:eastAsia="Calibri"/>
        </w:rPr>
        <w:t>Are s</w:t>
      </w:r>
      <w:r w:rsidRPr="00AC72D8" w:rsidR="00A136B3">
        <w:rPr>
          <w:rFonts w:eastAsia="Calibri"/>
        </w:rPr>
        <w:t>ubject to a Federal, State, or local quarantine or isolation order related to COVID-</w:t>
      </w:r>
      <w:proofErr w:type="gramStart"/>
      <w:r w:rsidRPr="00AC72D8" w:rsidR="00A136B3">
        <w:rPr>
          <w:rFonts w:eastAsia="Calibri"/>
        </w:rPr>
        <w:t>19;</w:t>
      </w:r>
      <w:proofErr w:type="gramEnd"/>
    </w:p>
    <w:p w:rsidRPr="00BF7CF6" w:rsidR="00BF7CF6" w:rsidP="001C69C2" w:rsidRDefault="00A136B3" w14:paraId="4FCB4547" w14:textId="094D508C">
      <w:pPr>
        <w:pStyle w:val="EHSBulletList"/>
        <w:numPr>
          <w:ilvl w:val="1"/>
          <w:numId w:val="96"/>
        </w:numPr>
        <w:rPr>
          <w:rFonts w:ascii="Calibri" w:hAnsi="Calibri" w:eastAsia="Calibri" w:cs="Calibri"/>
        </w:rPr>
      </w:pPr>
      <w:r w:rsidRPr="3AA23B0F">
        <w:rPr>
          <w:rFonts w:ascii="Calibri" w:hAnsi="Calibri" w:eastAsia="Calibri" w:cs="Calibri"/>
        </w:rPr>
        <w:t>Ha</w:t>
      </w:r>
      <w:r w:rsidR="00B80645">
        <w:rPr>
          <w:rFonts w:ascii="Calibri" w:hAnsi="Calibri" w:eastAsia="Calibri" w:cs="Calibri"/>
        </w:rPr>
        <w:t>ve</w:t>
      </w:r>
      <w:r w:rsidRPr="3AA23B0F">
        <w:rPr>
          <w:rFonts w:ascii="Calibri" w:hAnsi="Calibri" w:eastAsia="Calibri" w:cs="Calibri"/>
        </w:rPr>
        <w:t xml:space="preserve"> been advised by a health care provider to self-quarantine related to COVID-</w:t>
      </w:r>
      <w:proofErr w:type="gramStart"/>
      <w:r w:rsidRPr="3AA23B0F">
        <w:rPr>
          <w:rFonts w:ascii="Calibri" w:hAnsi="Calibri" w:eastAsia="Calibri" w:cs="Calibri"/>
        </w:rPr>
        <w:t>19;</w:t>
      </w:r>
      <w:proofErr w:type="gramEnd"/>
    </w:p>
    <w:p w:rsidRPr="00AC72D8" w:rsidR="00BF7CF6" w:rsidP="001C69C2" w:rsidRDefault="00A136B3" w14:paraId="585E9396" w14:textId="3471713E">
      <w:pPr>
        <w:pStyle w:val="EHSBulletList"/>
        <w:numPr>
          <w:ilvl w:val="1"/>
          <w:numId w:val="96"/>
        </w:numPr>
        <w:rPr>
          <w:rFonts w:ascii="Calibri" w:hAnsi="Calibri" w:eastAsia="Calibri" w:cs="Calibri"/>
        </w:rPr>
      </w:pPr>
      <w:r w:rsidRPr="3AA23B0F">
        <w:rPr>
          <w:rFonts w:ascii="Calibri" w:hAnsi="Calibri" w:eastAsia="Calibri" w:cs="Calibri"/>
        </w:rPr>
        <w:t xml:space="preserve">Are experiencing COVID-19 symptoms and </w:t>
      </w:r>
      <w:r w:rsidR="00B80645">
        <w:rPr>
          <w:rFonts w:ascii="Calibri" w:hAnsi="Calibri" w:eastAsia="Calibri" w:cs="Calibri"/>
        </w:rPr>
        <w:t>are</w:t>
      </w:r>
      <w:r w:rsidRPr="3AA23B0F">
        <w:rPr>
          <w:rFonts w:ascii="Calibri" w:hAnsi="Calibri" w:eastAsia="Calibri" w:cs="Calibri"/>
        </w:rPr>
        <w:t xml:space="preserve"> seeking a medical </w:t>
      </w:r>
      <w:proofErr w:type="gramStart"/>
      <w:r w:rsidRPr="3AA23B0F">
        <w:rPr>
          <w:rFonts w:ascii="Calibri" w:hAnsi="Calibri" w:eastAsia="Calibri" w:cs="Calibri"/>
        </w:rPr>
        <w:t>diagnosis;</w:t>
      </w:r>
      <w:proofErr w:type="gramEnd"/>
    </w:p>
    <w:p w:rsidRPr="00AC72D8" w:rsidR="00BF7CF6" w:rsidP="001C69C2" w:rsidRDefault="00A136B3" w14:paraId="6337547C" w14:textId="2F74AA62">
      <w:pPr>
        <w:pStyle w:val="EHSBulletList"/>
        <w:numPr>
          <w:ilvl w:val="1"/>
          <w:numId w:val="96"/>
        </w:numPr>
        <w:rPr>
          <w:rFonts w:ascii="Calibri" w:hAnsi="Calibri" w:eastAsia="Calibri" w:cs="Calibri"/>
        </w:rPr>
      </w:pPr>
      <w:r w:rsidRPr="3AA23B0F">
        <w:rPr>
          <w:rFonts w:ascii="Calibri" w:hAnsi="Calibri" w:eastAsia="Calibri" w:cs="Calibri"/>
        </w:rPr>
        <w:t>Are caring for an individual subject to an order described in (1) or self-quarantine as described in (2</w:t>
      </w:r>
      <w:proofErr w:type="gramStart"/>
      <w:r w:rsidRPr="3AA23B0F">
        <w:rPr>
          <w:rFonts w:ascii="Calibri" w:hAnsi="Calibri" w:eastAsia="Calibri" w:cs="Calibri"/>
        </w:rPr>
        <w:t>);</w:t>
      </w:r>
      <w:proofErr w:type="gramEnd"/>
    </w:p>
    <w:p w:rsidRPr="00BF7CF6" w:rsidR="00BF7CF6" w:rsidP="001C69C2" w:rsidRDefault="00A136B3" w14:paraId="7A354105" w14:textId="3FFE267C">
      <w:pPr>
        <w:pStyle w:val="EHSBulletList"/>
        <w:numPr>
          <w:ilvl w:val="1"/>
          <w:numId w:val="96"/>
        </w:numPr>
        <w:rPr>
          <w:rFonts w:ascii="Calibri" w:hAnsi="Calibri" w:eastAsia="Calibri" w:cs="Calibri"/>
        </w:rPr>
      </w:pPr>
      <w:r w:rsidRPr="3AA23B0F">
        <w:rPr>
          <w:rFonts w:ascii="Calibri" w:hAnsi="Calibri" w:eastAsia="Calibri" w:cs="Calibri"/>
        </w:rPr>
        <w:t>Are caring for a child whose school or place of care is closed (or childcare provider is unavailable) for reasons related to COVID-19; or</w:t>
      </w:r>
    </w:p>
    <w:p w:rsidR="00A136B3" w:rsidP="001C69C2" w:rsidRDefault="00A136B3" w14:paraId="3729FDFD" w14:textId="5B005CB4">
      <w:pPr>
        <w:pStyle w:val="EHSBulletList"/>
        <w:numPr>
          <w:ilvl w:val="1"/>
          <w:numId w:val="96"/>
        </w:numPr>
        <w:rPr>
          <w:rFonts w:ascii="Calibri" w:hAnsi="Calibri" w:eastAsia="Calibri" w:cs="Calibri"/>
        </w:rPr>
      </w:pPr>
      <w:r w:rsidRPr="3AA23B0F">
        <w:rPr>
          <w:rFonts w:ascii="Calibri" w:hAnsi="Calibri" w:eastAsia="Calibri" w:cs="Calibri"/>
        </w:rPr>
        <w:t xml:space="preserve">Are experiencing any other </w:t>
      </w:r>
      <w:proofErr w:type="gramStart"/>
      <w:r w:rsidRPr="3AA23B0F">
        <w:rPr>
          <w:rFonts w:ascii="Calibri" w:hAnsi="Calibri" w:eastAsia="Calibri" w:cs="Calibri"/>
        </w:rPr>
        <w:t>substantially-similar</w:t>
      </w:r>
      <w:proofErr w:type="gramEnd"/>
      <w:r w:rsidRPr="3AA23B0F">
        <w:rPr>
          <w:rFonts w:ascii="Calibri" w:hAnsi="Calibri" w:eastAsia="Calibri" w:cs="Calibri"/>
        </w:rPr>
        <w:t xml:space="preserve"> condition specified by the Secretary of Health and Human Services, in consultation with the Secretaries of Labor and Treasury.</w:t>
      </w:r>
    </w:p>
    <w:p w:rsidR="00A50B06" w:rsidP="005D0C9B" w:rsidRDefault="00A136B3" w14:paraId="6101A1F5" w14:textId="6DA7013A">
      <w:pPr>
        <w:pStyle w:val="EHSBulletList"/>
        <w:rPr>
          <w:rFonts w:eastAsia="Calibri"/>
        </w:rPr>
      </w:pPr>
      <w:r w:rsidRPr="00BF7CF6">
        <w:rPr>
          <w:rFonts w:eastAsia="Calibri"/>
        </w:rPr>
        <w:t xml:space="preserve">Two provisions under the </w:t>
      </w:r>
      <w:r w:rsidR="00566C15">
        <w:rPr>
          <w:rFonts w:eastAsia="Calibri"/>
        </w:rPr>
        <w:t>A</w:t>
      </w:r>
      <w:r w:rsidRPr="00BF7CF6">
        <w:rPr>
          <w:rFonts w:eastAsia="Calibri"/>
        </w:rPr>
        <w:t xml:space="preserve">ct determine the rate of pay an individual is entitled to under the leave program. </w:t>
      </w:r>
    </w:p>
    <w:p w:rsidRPr="00BF7CF6" w:rsidR="00CC7706" w:rsidP="00696912" w:rsidRDefault="00CC7706" w14:paraId="1C017B47" w14:textId="77777777">
      <w:pPr>
        <w:pStyle w:val="EHSBulletList"/>
        <w:numPr>
          <w:ilvl w:val="0"/>
          <w:numId w:val="0"/>
        </w:numPr>
        <w:rPr>
          <w:rFonts w:eastAsia="Calibri"/>
        </w:rPr>
      </w:pPr>
    </w:p>
    <w:p w:rsidR="00A136B3" w:rsidP="00AC72D8" w:rsidRDefault="00A136B3" w14:paraId="16AF260C" w14:textId="6CF4CD5F">
      <w:pPr>
        <w:pStyle w:val="EHSBulletList"/>
        <w:numPr>
          <w:ilvl w:val="1"/>
          <w:numId w:val="95"/>
        </w:numPr>
        <w:rPr>
          <w:rFonts w:ascii="Calibri" w:hAnsi="Calibri" w:eastAsia="Calibri" w:cs="Calibri"/>
        </w:rPr>
      </w:pPr>
      <w:r w:rsidRPr="3AA23B0F">
        <w:rPr>
          <w:rFonts w:ascii="Calibri" w:hAnsi="Calibri" w:eastAsia="Calibri" w:cs="Calibri"/>
        </w:rPr>
        <w:t xml:space="preserve">Emergency Paid Sick Leave (capped at 80 hours): </w:t>
      </w:r>
    </w:p>
    <w:p w:rsidR="00CC7706" w:rsidP="00AC72D8" w:rsidRDefault="00B80645" w14:paraId="379B8F4B" w14:textId="78C0199D">
      <w:pPr>
        <w:pStyle w:val="EHSBulletList"/>
        <w:numPr>
          <w:ilvl w:val="2"/>
          <w:numId w:val="95"/>
        </w:numPr>
        <w:rPr>
          <w:rFonts w:eastAsia="Calibri"/>
        </w:rPr>
      </w:pPr>
      <w:r>
        <w:rPr>
          <w:rFonts w:eastAsia="Calibri"/>
        </w:rPr>
        <w:t>F</w:t>
      </w:r>
      <w:r w:rsidRPr="3AA23B0F" w:rsidR="00A136B3">
        <w:rPr>
          <w:rFonts w:eastAsia="Calibri"/>
        </w:rPr>
        <w:t>or qualifying reasons 1, 2</w:t>
      </w:r>
      <w:r>
        <w:rPr>
          <w:rFonts w:eastAsia="Calibri"/>
        </w:rPr>
        <w:t>,</w:t>
      </w:r>
      <w:r w:rsidRPr="3AA23B0F" w:rsidR="00A136B3">
        <w:rPr>
          <w:rFonts w:eastAsia="Calibri"/>
        </w:rPr>
        <w:t xml:space="preserve"> and 3 employees will receive for each applicable hour </w:t>
      </w:r>
      <w:r w:rsidR="00A436A9">
        <w:rPr>
          <w:rFonts w:eastAsia="Calibri"/>
        </w:rPr>
        <w:t>the</w:t>
      </w:r>
      <w:r w:rsidRPr="3AA23B0F" w:rsidR="00A136B3">
        <w:rPr>
          <w:rFonts w:eastAsia="Calibri"/>
        </w:rPr>
        <w:t xml:space="preserve"> regular rate of pay up to a maximum of $511 per day, or $5,110 total over the entire paid sick leave period.</w:t>
      </w:r>
    </w:p>
    <w:p w:rsidR="00A136B3" w:rsidP="00AC72D8" w:rsidRDefault="00A136B3" w14:paraId="117E7E28" w14:textId="0099082D">
      <w:pPr>
        <w:pStyle w:val="EHSBulletList"/>
        <w:numPr>
          <w:ilvl w:val="2"/>
          <w:numId w:val="95"/>
        </w:numPr>
        <w:rPr>
          <w:rFonts w:ascii="Calibri" w:hAnsi="Calibri" w:eastAsia="Calibri" w:cs="Calibri"/>
        </w:rPr>
      </w:pPr>
      <w:r w:rsidRPr="3AA23B0F">
        <w:rPr>
          <w:rFonts w:ascii="Calibri" w:hAnsi="Calibri" w:eastAsia="Calibri" w:cs="Calibri"/>
        </w:rPr>
        <w:t xml:space="preserve">For qualifying reasons 4, 5, and 6 employees will receive for each applicable hour 2/3 of </w:t>
      </w:r>
      <w:r w:rsidR="00016A2F">
        <w:rPr>
          <w:rFonts w:ascii="Calibri" w:hAnsi="Calibri" w:eastAsia="Calibri" w:cs="Calibri"/>
        </w:rPr>
        <w:t>the</w:t>
      </w:r>
      <w:r w:rsidRPr="3AA23B0F">
        <w:rPr>
          <w:rFonts w:ascii="Calibri" w:hAnsi="Calibri" w:eastAsia="Calibri" w:cs="Calibri"/>
        </w:rPr>
        <w:t xml:space="preserve"> regular rate of pay up to a maximum of $200 per day, or $2,000 total over the entire paid sick leave period.</w:t>
      </w:r>
    </w:p>
    <w:p w:rsidR="00AC72D8" w:rsidP="00AC72D8" w:rsidRDefault="00A136B3" w14:paraId="602DD0BC" w14:textId="61F36B5C">
      <w:pPr>
        <w:pStyle w:val="EHSBulletList"/>
        <w:numPr>
          <w:ilvl w:val="1"/>
          <w:numId w:val="95"/>
        </w:numPr>
        <w:rPr>
          <w:rFonts w:eastAsia="Calibri"/>
        </w:rPr>
      </w:pPr>
      <w:r w:rsidRPr="3AA23B0F">
        <w:rPr>
          <w:rFonts w:eastAsia="Calibri"/>
        </w:rPr>
        <w:t>Expanded Family and Medical Leave Act (capped at 12 weeks):</w:t>
      </w:r>
    </w:p>
    <w:p w:rsidRPr="001C69C2" w:rsidR="00AC72D8" w:rsidP="001C69C2" w:rsidRDefault="00A436A9" w14:paraId="64E92986" w14:textId="57D552A9">
      <w:pPr>
        <w:pStyle w:val="EHSBulletList"/>
        <w:numPr>
          <w:ilvl w:val="2"/>
          <w:numId w:val="95"/>
        </w:numPr>
        <w:rPr>
          <w:rFonts w:ascii="Calibri" w:hAnsi="Calibri" w:eastAsia="Calibri" w:cs="Calibri"/>
        </w:rPr>
      </w:pPr>
      <w:r>
        <w:rPr>
          <w:rFonts w:ascii="Calibri" w:hAnsi="Calibri" w:eastAsia="Calibri" w:cs="Calibri"/>
        </w:rPr>
        <w:t>A</w:t>
      </w:r>
      <w:r w:rsidRPr="3AA23B0F" w:rsidR="00A136B3">
        <w:rPr>
          <w:rFonts w:ascii="Calibri" w:hAnsi="Calibri" w:eastAsia="Calibri" w:cs="Calibri"/>
        </w:rPr>
        <w:t>pplies only when you are on leave to care for your child whose school or place of care is closed, or whose childcare provider is unavailable, due to COVID-19 related reasons (reasons 4 and 5 above).</w:t>
      </w:r>
    </w:p>
    <w:p w:rsidR="00A136B3" w:rsidP="001C69C2" w:rsidRDefault="00A136B3" w14:paraId="3A91543B" w14:textId="7FAE6F3D">
      <w:pPr>
        <w:pStyle w:val="EHSBulletList"/>
        <w:numPr>
          <w:ilvl w:val="2"/>
          <w:numId w:val="95"/>
        </w:numPr>
      </w:pPr>
      <w:r w:rsidRPr="3AA23B0F">
        <w:rPr>
          <w:rFonts w:ascii="Calibri" w:hAnsi="Calibri" w:eastAsia="Calibri" w:cs="Calibri"/>
        </w:rPr>
        <w:t xml:space="preserve">Employees will receive for each applicable hour 2/3 of </w:t>
      </w:r>
      <w:r w:rsidR="00A436A9">
        <w:rPr>
          <w:rFonts w:ascii="Calibri" w:hAnsi="Calibri" w:eastAsia="Calibri" w:cs="Calibri"/>
        </w:rPr>
        <w:t>the</w:t>
      </w:r>
      <w:r w:rsidRPr="3AA23B0F">
        <w:rPr>
          <w:rFonts w:ascii="Calibri" w:hAnsi="Calibri" w:eastAsia="Calibri" w:cs="Calibri"/>
        </w:rPr>
        <w:t xml:space="preserve"> regular rate of pay up to a maximum of $200 per day, or $12,000 total over the entire 12 weeks.</w:t>
      </w:r>
    </w:p>
    <w:p w:rsidRPr="001C69C2" w:rsidR="00DE03F8" w:rsidP="001C69C2" w:rsidRDefault="00213524" w14:paraId="333B7D59" w14:textId="4C9946DE">
      <w:pPr>
        <w:pStyle w:val="EHSBulletList"/>
        <w:numPr>
          <w:ilvl w:val="0"/>
          <w:numId w:val="0"/>
        </w:numPr>
        <w:rPr>
          <w:rFonts w:eastAsiaTheme="minorEastAsia"/>
          <w:b/>
          <w:bCs/>
        </w:rPr>
      </w:pPr>
      <w:r>
        <w:rPr>
          <w:rFonts w:eastAsiaTheme="minorEastAsia"/>
          <w:b/>
          <w:bCs/>
        </w:rPr>
        <w:br/>
      </w:r>
      <w:r w:rsidR="00A136B3">
        <w:rPr>
          <w:rFonts w:eastAsiaTheme="minorEastAsia"/>
          <w:b/>
        </w:rPr>
        <w:t xml:space="preserve">Alternative </w:t>
      </w:r>
      <w:r>
        <w:rPr>
          <w:rFonts w:eastAsiaTheme="minorEastAsia"/>
          <w:b/>
          <w:bCs/>
        </w:rPr>
        <w:t>Work Arrangements:</w:t>
      </w:r>
    </w:p>
    <w:p w:rsidR="00A136B3" w:rsidP="001C69C2" w:rsidRDefault="00A136B3" w14:paraId="74592649" w14:textId="7ABC6A75">
      <w:pPr>
        <w:pStyle w:val="EHSBulletList"/>
        <w:rPr>
          <w:rFonts w:eastAsiaTheme="minorEastAsia"/>
        </w:rPr>
      </w:pPr>
      <w:r w:rsidRPr="00AC72D8">
        <w:t xml:space="preserve">Alternative </w:t>
      </w:r>
      <w:r w:rsidRPr="3AA23B0F">
        <w:t xml:space="preserve">work arrangements </w:t>
      </w:r>
      <w:r w:rsidR="00016A2F">
        <w:t xml:space="preserve">are </w:t>
      </w:r>
      <w:r w:rsidRPr="3AA23B0F">
        <w:t xml:space="preserve">one way to reduce the risk and exposure of employees to spreading or contracting an illness. </w:t>
      </w:r>
      <w:r w:rsidRPr="00AC72D8">
        <w:t>The</w:t>
      </w:r>
      <w:r w:rsidR="003B6D96">
        <w:t>se</w:t>
      </w:r>
      <w:r w:rsidRPr="3AA23B0F">
        <w:t xml:space="preserve"> include flexible working schedules, job sharing</w:t>
      </w:r>
      <w:r w:rsidR="00AC72D8">
        <w:t>,</w:t>
      </w:r>
      <w:r w:rsidRPr="3AA23B0F">
        <w:t xml:space="preserve"> and telecommuting when available. </w:t>
      </w:r>
    </w:p>
    <w:p w:rsidR="006A7DAA" w:rsidP="00A136B3" w:rsidRDefault="00A136B3" w14:paraId="39EF6F2A" w14:textId="294D1725">
      <w:pPr>
        <w:pStyle w:val="ListParagraph"/>
        <w:numPr>
          <w:ilvl w:val="0"/>
          <w:numId w:val="92"/>
        </w:numPr>
      </w:pPr>
      <w:r w:rsidRPr="3AA23B0F">
        <w:t>Alternative work arrangements include flexible work schedules, job sharing of one position between several employees</w:t>
      </w:r>
      <w:r w:rsidR="00AC72D8">
        <w:t>,</w:t>
      </w:r>
      <w:r w:rsidRPr="3AA23B0F">
        <w:t xml:space="preserve"> and having a regular work location at a place other than a work site.</w:t>
      </w:r>
      <w:r w:rsidR="005567C6">
        <w:t xml:space="preserve"> The following </w:t>
      </w:r>
      <w:r w:rsidR="00B84B0C">
        <w:t xml:space="preserve">table provides the ability to assign </w:t>
      </w:r>
      <w:r w:rsidR="00475486">
        <w:t xml:space="preserve">employee </w:t>
      </w:r>
      <w:r w:rsidR="00495B8D">
        <w:t>working hours for a machine.</w:t>
      </w:r>
      <w:r w:rsidR="00213524">
        <w:br/>
      </w:r>
    </w:p>
    <w:tbl>
      <w:tblPr>
        <w:tblStyle w:val="TableGrid"/>
        <w:tblW w:w="0" w:type="auto"/>
        <w:tblInd w:w="720" w:type="dxa"/>
        <w:tblLook w:val="04A0" w:firstRow="1" w:lastRow="0" w:firstColumn="1" w:lastColumn="0" w:noHBand="0" w:noVBand="1"/>
      </w:tblPr>
      <w:tblGrid>
        <w:gridCol w:w="2287"/>
        <w:gridCol w:w="2109"/>
        <w:gridCol w:w="2108"/>
        <w:gridCol w:w="2126"/>
      </w:tblGrid>
      <w:tr w:rsidRPr="001C69C2" w:rsidR="00EE08F3" w:rsidTr="001C69C2" w14:paraId="44729A37" w14:textId="77777777">
        <w:tc>
          <w:tcPr>
            <w:tcW w:w="2337" w:type="dxa"/>
            <w:shd w:val="clear" w:color="auto" w:fill="E7E6E6" w:themeFill="background2"/>
          </w:tcPr>
          <w:p w:rsidRPr="001C69C2" w:rsidR="006A7DAA" w:rsidP="001C69C2" w:rsidRDefault="00312722" w14:paraId="74DFC698" w14:textId="7A182B35">
            <w:pPr>
              <w:spacing w:before="60" w:after="60"/>
              <w:jc w:val="center"/>
              <w:rPr>
                <w:b/>
                <w:bCs/>
                <w:sz w:val="20"/>
                <w:szCs w:val="20"/>
              </w:rPr>
            </w:pPr>
            <w:r w:rsidRPr="001C69C2">
              <w:rPr>
                <w:b/>
                <w:bCs/>
                <w:sz w:val="20"/>
                <w:szCs w:val="20"/>
              </w:rPr>
              <w:t>Department</w:t>
            </w:r>
            <w:r w:rsidR="005567C6">
              <w:rPr>
                <w:b/>
                <w:bCs/>
                <w:sz w:val="20"/>
                <w:szCs w:val="20"/>
              </w:rPr>
              <w:t>/Location</w:t>
            </w:r>
          </w:p>
        </w:tc>
        <w:tc>
          <w:tcPr>
            <w:tcW w:w="2337" w:type="dxa"/>
            <w:shd w:val="clear" w:color="auto" w:fill="E7E6E6" w:themeFill="background2"/>
          </w:tcPr>
          <w:p w:rsidRPr="001C69C2" w:rsidR="006A7DAA" w:rsidP="001C69C2" w:rsidRDefault="00710FD9" w14:paraId="47D2AF5A" w14:textId="75B2624E">
            <w:pPr>
              <w:spacing w:before="60" w:after="60"/>
              <w:jc w:val="center"/>
              <w:rPr>
                <w:b/>
                <w:bCs/>
                <w:sz w:val="20"/>
                <w:szCs w:val="20"/>
              </w:rPr>
            </w:pPr>
            <w:r w:rsidRPr="001C69C2">
              <w:rPr>
                <w:b/>
                <w:bCs/>
                <w:sz w:val="20"/>
                <w:szCs w:val="20"/>
              </w:rPr>
              <w:t>Machine</w:t>
            </w:r>
          </w:p>
        </w:tc>
        <w:tc>
          <w:tcPr>
            <w:tcW w:w="2338" w:type="dxa"/>
            <w:shd w:val="clear" w:color="auto" w:fill="E7E6E6" w:themeFill="background2"/>
          </w:tcPr>
          <w:p w:rsidRPr="001C69C2" w:rsidR="006A7DAA" w:rsidP="001C69C2" w:rsidRDefault="00EE08F3" w14:paraId="789DEC87" w14:textId="34D7F08E">
            <w:pPr>
              <w:spacing w:before="60" w:after="60"/>
              <w:jc w:val="center"/>
              <w:rPr>
                <w:b/>
                <w:bCs/>
                <w:sz w:val="20"/>
                <w:szCs w:val="20"/>
              </w:rPr>
            </w:pPr>
            <w:r w:rsidRPr="001C69C2">
              <w:rPr>
                <w:b/>
                <w:bCs/>
                <w:sz w:val="20"/>
                <w:szCs w:val="20"/>
              </w:rPr>
              <w:t>Working Hours</w:t>
            </w:r>
          </w:p>
        </w:tc>
        <w:tc>
          <w:tcPr>
            <w:tcW w:w="2338" w:type="dxa"/>
            <w:shd w:val="clear" w:color="auto" w:fill="E7E6E6" w:themeFill="background2"/>
          </w:tcPr>
          <w:p w:rsidRPr="001C69C2" w:rsidR="006A7DAA" w:rsidP="001C69C2" w:rsidRDefault="00EE08F3" w14:paraId="5D87F944" w14:textId="17DCFDB0">
            <w:pPr>
              <w:spacing w:before="60" w:after="60"/>
              <w:jc w:val="center"/>
              <w:rPr>
                <w:b/>
                <w:bCs/>
                <w:sz w:val="20"/>
                <w:szCs w:val="20"/>
              </w:rPr>
            </w:pPr>
            <w:r w:rsidRPr="001C69C2">
              <w:rPr>
                <w:b/>
                <w:bCs/>
                <w:sz w:val="20"/>
                <w:szCs w:val="20"/>
              </w:rPr>
              <w:t>Assigned Employee</w:t>
            </w:r>
          </w:p>
        </w:tc>
      </w:tr>
      <w:tr w:rsidRPr="001C69C2" w:rsidR="00EE08F3" w:rsidTr="006A7DAA" w14:paraId="68FB9145" w14:textId="77777777">
        <w:tc>
          <w:tcPr>
            <w:tcW w:w="2337" w:type="dxa"/>
          </w:tcPr>
          <w:p w:rsidRPr="001C69C2" w:rsidR="006A7DAA" w:rsidP="001C69C2" w:rsidRDefault="006A7DAA" w14:paraId="7B931B20" w14:textId="77777777">
            <w:pPr>
              <w:spacing w:before="60" w:after="60"/>
              <w:rPr>
                <w:sz w:val="20"/>
                <w:szCs w:val="20"/>
              </w:rPr>
            </w:pPr>
          </w:p>
        </w:tc>
        <w:tc>
          <w:tcPr>
            <w:tcW w:w="2337" w:type="dxa"/>
          </w:tcPr>
          <w:p w:rsidRPr="001C69C2" w:rsidR="006A7DAA" w:rsidP="001C69C2" w:rsidRDefault="006A7DAA" w14:paraId="55849116" w14:textId="77777777">
            <w:pPr>
              <w:spacing w:before="60" w:after="60"/>
              <w:rPr>
                <w:sz w:val="20"/>
                <w:szCs w:val="20"/>
              </w:rPr>
            </w:pPr>
          </w:p>
        </w:tc>
        <w:tc>
          <w:tcPr>
            <w:tcW w:w="2338" w:type="dxa"/>
          </w:tcPr>
          <w:p w:rsidRPr="001C69C2" w:rsidR="006A7DAA" w:rsidP="001C69C2" w:rsidRDefault="006A7DAA" w14:paraId="59BED993" w14:textId="77777777">
            <w:pPr>
              <w:spacing w:before="60" w:after="60"/>
              <w:rPr>
                <w:sz w:val="20"/>
                <w:szCs w:val="20"/>
              </w:rPr>
            </w:pPr>
          </w:p>
        </w:tc>
        <w:tc>
          <w:tcPr>
            <w:tcW w:w="2338" w:type="dxa"/>
          </w:tcPr>
          <w:p w:rsidRPr="001C69C2" w:rsidR="006A7DAA" w:rsidP="001C69C2" w:rsidRDefault="006A7DAA" w14:paraId="09ADBB6A" w14:textId="77777777">
            <w:pPr>
              <w:spacing w:before="60" w:after="60"/>
              <w:rPr>
                <w:sz w:val="20"/>
                <w:szCs w:val="20"/>
              </w:rPr>
            </w:pPr>
          </w:p>
        </w:tc>
      </w:tr>
      <w:tr w:rsidRPr="001C69C2" w:rsidR="00495B8D" w:rsidTr="006A7DAA" w14:paraId="25706515" w14:textId="77777777">
        <w:tc>
          <w:tcPr>
            <w:tcW w:w="2337" w:type="dxa"/>
          </w:tcPr>
          <w:p w:rsidRPr="00495B8D" w:rsidR="00495B8D" w:rsidP="000E5DF6" w:rsidRDefault="00495B8D" w14:paraId="0E38E560" w14:textId="77777777">
            <w:pPr>
              <w:spacing w:before="60" w:after="60"/>
              <w:rPr>
                <w:sz w:val="20"/>
                <w:szCs w:val="20"/>
              </w:rPr>
            </w:pPr>
          </w:p>
        </w:tc>
        <w:tc>
          <w:tcPr>
            <w:tcW w:w="2337" w:type="dxa"/>
          </w:tcPr>
          <w:p w:rsidRPr="004A6420" w:rsidR="00495B8D" w:rsidP="000E5DF6" w:rsidRDefault="00495B8D" w14:paraId="37C45AD5" w14:textId="77777777">
            <w:pPr>
              <w:spacing w:before="60" w:after="60"/>
              <w:rPr>
                <w:sz w:val="20"/>
                <w:szCs w:val="20"/>
              </w:rPr>
            </w:pPr>
          </w:p>
        </w:tc>
        <w:tc>
          <w:tcPr>
            <w:tcW w:w="2338" w:type="dxa"/>
          </w:tcPr>
          <w:p w:rsidRPr="00D6715C" w:rsidR="00495B8D" w:rsidP="000E5DF6" w:rsidRDefault="00495B8D" w14:paraId="02DD77BF" w14:textId="77777777">
            <w:pPr>
              <w:spacing w:before="60" w:after="60"/>
              <w:rPr>
                <w:sz w:val="20"/>
                <w:szCs w:val="20"/>
              </w:rPr>
            </w:pPr>
          </w:p>
        </w:tc>
        <w:tc>
          <w:tcPr>
            <w:tcW w:w="2338" w:type="dxa"/>
          </w:tcPr>
          <w:p w:rsidRPr="00C37876" w:rsidR="00495B8D" w:rsidP="000E5DF6" w:rsidRDefault="00495B8D" w14:paraId="0547901D" w14:textId="77777777">
            <w:pPr>
              <w:spacing w:before="60" w:after="60"/>
              <w:rPr>
                <w:sz w:val="20"/>
                <w:szCs w:val="20"/>
              </w:rPr>
            </w:pPr>
          </w:p>
        </w:tc>
      </w:tr>
      <w:tr w:rsidRPr="001C69C2" w:rsidR="00EE08F3" w:rsidTr="006A7DAA" w14:paraId="04A9FF09" w14:textId="77777777">
        <w:tc>
          <w:tcPr>
            <w:tcW w:w="2337" w:type="dxa"/>
          </w:tcPr>
          <w:p w:rsidRPr="001C69C2" w:rsidR="006A7DAA" w:rsidP="001C69C2" w:rsidRDefault="006A7DAA" w14:paraId="1600F403" w14:textId="77777777">
            <w:pPr>
              <w:spacing w:before="60" w:after="60"/>
              <w:rPr>
                <w:sz w:val="20"/>
                <w:szCs w:val="20"/>
              </w:rPr>
            </w:pPr>
          </w:p>
        </w:tc>
        <w:tc>
          <w:tcPr>
            <w:tcW w:w="2337" w:type="dxa"/>
          </w:tcPr>
          <w:p w:rsidRPr="001C69C2" w:rsidR="006A7DAA" w:rsidP="001C69C2" w:rsidRDefault="006A7DAA" w14:paraId="3D9DD8CD" w14:textId="77777777">
            <w:pPr>
              <w:spacing w:before="60" w:after="60"/>
              <w:rPr>
                <w:sz w:val="20"/>
                <w:szCs w:val="20"/>
              </w:rPr>
            </w:pPr>
          </w:p>
        </w:tc>
        <w:tc>
          <w:tcPr>
            <w:tcW w:w="2338" w:type="dxa"/>
          </w:tcPr>
          <w:p w:rsidRPr="001C69C2" w:rsidR="006A7DAA" w:rsidP="001C69C2" w:rsidRDefault="006A7DAA" w14:paraId="6B9315C6" w14:textId="77777777">
            <w:pPr>
              <w:spacing w:before="60" w:after="60"/>
              <w:rPr>
                <w:sz w:val="20"/>
                <w:szCs w:val="20"/>
              </w:rPr>
            </w:pPr>
          </w:p>
        </w:tc>
        <w:tc>
          <w:tcPr>
            <w:tcW w:w="2338" w:type="dxa"/>
          </w:tcPr>
          <w:p w:rsidRPr="001C69C2" w:rsidR="006A7DAA" w:rsidP="001C69C2" w:rsidRDefault="006A7DAA" w14:paraId="04B73CF4" w14:textId="77777777">
            <w:pPr>
              <w:spacing w:before="60" w:after="60"/>
              <w:rPr>
                <w:sz w:val="20"/>
                <w:szCs w:val="20"/>
              </w:rPr>
            </w:pPr>
          </w:p>
        </w:tc>
      </w:tr>
    </w:tbl>
    <w:p w:rsidR="00A136B3" w:rsidP="001C69C2" w:rsidRDefault="00A136B3" w14:paraId="1B1EA9F8" w14:textId="11153C7E">
      <w:pPr>
        <w:rPr>
          <w:rFonts w:eastAsiaTheme="minorEastAsia"/>
        </w:rPr>
      </w:pPr>
    </w:p>
    <w:p w:rsidR="00A136B3" w:rsidP="00A136B3" w:rsidRDefault="00A136B3" w14:paraId="026B54DB" w14:textId="77777777">
      <w:pPr>
        <w:pStyle w:val="ListParagraph"/>
        <w:numPr>
          <w:ilvl w:val="0"/>
          <w:numId w:val="92"/>
        </w:numPr>
        <w:rPr>
          <w:rFonts w:eastAsiaTheme="minorEastAsia"/>
        </w:rPr>
      </w:pPr>
      <w:r w:rsidRPr="3AA23B0F">
        <w:t>Work schedules are set in advance and are determined by the business needs of the work group. Once the schedules are defined and communicated to employees, an employee who wishes to deviate from that schedule must do so in writing and receive his/her supervisors’ approval.</w:t>
      </w:r>
    </w:p>
    <w:p w:rsidR="00A136B3" w:rsidP="00A136B3" w:rsidRDefault="00A136B3" w14:paraId="6AA30D27" w14:textId="77777777">
      <w:pPr>
        <w:pStyle w:val="ListParagraph"/>
        <w:numPr>
          <w:ilvl w:val="0"/>
          <w:numId w:val="92"/>
        </w:numPr>
        <w:rPr>
          <w:rFonts w:eastAsiaTheme="minorEastAsia"/>
        </w:rPr>
      </w:pPr>
      <w:r w:rsidRPr="3AA23B0F">
        <w:t>You may consider rotating departments that are on shift at one time as to spread out the employees across the work site area.</w:t>
      </w:r>
    </w:p>
    <w:p w:rsidR="00A136B3" w:rsidP="00A136B3" w:rsidRDefault="00A136B3" w14:paraId="0C3C88D6" w14:textId="77777777">
      <w:pPr>
        <w:pStyle w:val="ListParagraph"/>
        <w:numPr>
          <w:ilvl w:val="0"/>
          <w:numId w:val="92"/>
        </w:numPr>
        <w:rPr>
          <w:rFonts w:eastAsiaTheme="minorEastAsia"/>
        </w:rPr>
      </w:pPr>
      <w:r w:rsidRPr="3AA23B0F">
        <w:t>Job sharing involves two or more employees working a portion of a 1.0 full-time equivalent position.</w:t>
      </w:r>
    </w:p>
    <w:p w:rsidR="00A136B3" w:rsidP="00A136B3" w:rsidRDefault="00A136B3" w14:paraId="095A20EF" w14:textId="77777777">
      <w:pPr>
        <w:pStyle w:val="ListParagraph"/>
        <w:numPr>
          <w:ilvl w:val="0"/>
          <w:numId w:val="92"/>
        </w:numPr>
        <w:rPr>
          <w:rFonts w:eastAsiaTheme="minorEastAsia"/>
        </w:rPr>
      </w:pPr>
      <w:r w:rsidRPr="3AA23B0F">
        <w:t xml:space="preserve">Job sharing is useful when you are short staffed due to absenteeism or can only bring in a portion of your work force to cover multiple areas. </w:t>
      </w:r>
    </w:p>
    <w:p w:rsidR="00A136B3" w:rsidP="00A136B3" w:rsidRDefault="00A136B3" w14:paraId="61AE2439" w14:textId="77777777">
      <w:pPr>
        <w:pStyle w:val="ListParagraph"/>
        <w:numPr>
          <w:ilvl w:val="0"/>
          <w:numId w:val="92"/>
        </w:numPr>
        <w:rPr>
          <w:rFonts w:eastAsiaTheme="minorEastAsia"/>
        </w:rPr>
      </w:pPr>
      <w:r w:rsidRPr="3AA23B0F">
        <w:t xml:space="preserve">Telecommuting is a safer alternative for not having employees in contact with </w:t>
      </w:r>
      <w:proofErr w:type="gramStart"/>
      <w:r w:rsidRPr="3AA23B0F">
        <w:t>one another, but</w:t>
      </w:r>
      <w:proofErr w:type="gramEnd"/>
      <w:r w:rsidRPr="3AA23B0F">
        <w:t xml:space="preserve"> should still have regular video or phone contact with the work site.</w:t>
      </w:r>
    </w:p>
    <w:p w:rsidR="00A136B3" w:rsidP="00A136B3" w:rsidRDefault="00A136B3" w14:paraId="70B08FC5" w14:textId="77777777">
      <w:pPr>
        <w:pStyle w:val="ListParagraph"/>
        <w:numPr>
          <w:ilvl w:val="0"/>
          <w:numId w:val="92"/>
        </w:numPr>
        <w:rPr>
          <w:rFonts w:eastAsiaTheme="minorEastAsia"/>
        </w:rPr>
      </w:pPr>
      <w:r w:rsidRPr="3AA23B0F">
        <w:t xml:space="preserve">Job characteristics of a position suited for telecommuting typically require minimum supervision or face-to-face contact. Those jobs have clearly defined measurable deliverables such as word processing, editing, data entry, </w:t>
      </w:r>
      <w:proofErr w:type="gramStart"/>
      <w:r w:rsidRPr="3AA23B0F">
        <w:t>coding</w:t>
      </w:r>
      <w:proofErr w:type="gramEnd"/>
      <w:r w:rsidRPr="3AA23B0F">
        <w:t xml:space="preserve"> and other tasks of this nature.</w:t>
      </w:r>
    </w:p>
    <w:p w:rsidRPr="001C69C2" w:rsidR="00A136B3" w:rsidP="001C69C2" w:rsidRDefault="00A136B3" w14:paraId="40887C71" w14:textId="77777777">
      <w:pPr>
        <w:rPr>
          <w:b/>
        </w:rPr>
      </w:pPr>
      <w:r w:rsidRPr="001C69C2">
        <w:rPr>
          <w:b/>
        </w:rPr>
        <w:t>HIPAA Compliance during a Pandemic:</w:t>
      </w:r>
    </w:p>
    <w:p w:rsidR="00A136B3" w:rsidP="00A136B3" w:rsidRDefault="00A136B3" w14:paraId="4F1AC8E7" w14:textId="0D7DBE09">
      <w:pPr>
        <w:pStyle w:val="ListParagraph"/>
        <w:numPr>
          <w:ilvl w:val="0"/>
          <w:numId w:val="91"/>
        </w:numPr>
        <w:rPr>
          <w:rFonts w:eastAsiaTheme="minorEastAsia"/>
        </w:rPr>
      </w:pPr>
      <w:r w:rsidRPr="3AA23B0F">
        <w:t xml:space="preserve">A positive </w:t>
      </w:r>
      <w:r w:rsidR="00A436A9">
        <w:t>COVID</w:t>
      </w:r>
      <w:r w:rsidRPr="3AA23B0F">
        <w:t>-19 test is considered Protected Health Information and the name of the individual should not be released.</w:t>
      </w:r>
    </w:p>
    <w:p w:rsidR="00A136B3" w:rsidP="00A136B3" w:rsidRDefault="00A136B3" w14:paraId="519A1531" w14:textId="35FD44B0">
      <w:pPr>
        <w:pStyle w:val="ListParagraph"/>
        <w:numPr>
          <w:ilvl w:val="0"/>
          <w:numId w:val="91"/>
        </w:numPr>
        <w:rPr>
          <w:rFonts w:eastAsiaTheme="minorEastAsia"/>
        </w:rPr>
      </w:pPr>
      <w:r w:rsidRPr="3AA23B0F">
        <w:t xml:space="preserve">If a positive case is identified in the workplace, </w:t>
      </w:r>
      <w:r w:rsidRPr="00AC72D8" w:rsidR="004A6420">
        <w:rPr>
          <w:i/>
          <w:iCs/>
          <w:highlight w:val="yellow"/>
        </w:rPr>
        <w:t>(</w:t>
      </w:r>
      <w:r w:rsidR="00564B04">
        <w:rPr>
          <w:i/>
          <w:iCs/>
          <w:highlight w:val="yellow"/>
        </w:rPr>
        <w:t>e</w:t>
      </w:r>
      <w:r w:rsidRPr="00AC72D8" w:rsidR="004A6420">
        <w:rPr>
          <w:i/>
          <w:iCs/>
          <w:highlight w:val="yellow"/>
        </w:rPr>
        <w:t>nter name/title of person(s) responsible</w:t>
      </w:r>
      <w:r w:rsidR="00B84EFF">
        <w:rPr>
          <w:i/>
          <w:iCs/>
          <w:highlight w:val="yellow"/>
        </w:rPr>
        <w:t xml:space="preserve"> or team name</w:t>
      </w:r>
      <w:r w:rsidRPr="001C69C2" w:rsidR="004A6420">
        <w:rPr>
          <w:i/>
          <w:iCs/>
          <w:highlight w:val="yellow"/>
        </w:rPr>
        <w:t>)</w:t>
      </w:r>
      <w:r w:rsidRPr="3AA23B0F" w:rsidR="004A6420">
        <w:t xml:space="preserve"> </w:t>
      </w:r>
      <w:r w:rsidR="004A6420">
        <w:t xml:space="preserve">will </w:t>
      </w:r>
      <w:r w:rsidRPr="3AA23B0F">
        <w:t xml:space="preserve">investigate the exposure of others in the workplace without disclosing the name of the individual or any personally identifiable information about the person. </w:t>
      </w:r>
    </w:p>
    <w:p w:rsidR="00A50B06" w:rsidP="00A50B06" w:rsidRDefault="00A136B3" w14:paraId="1F2BD963" w14:textId="30F00078">
      <w:pPr>
        <w:pStyle w:val="ListParagraph"/>
        <w:numPr>
          <w:ilvl w:val="0"/>
          <w:numId w:val="91"/>
        </w:numPr>
        <w:rPr>
          <w:rFonts w:eastAsiaTheme="minorEastAsia"/>
        </w:rPr>
      </w:pPr>
      <w:r w:rsidRPr="3AA23B0F">
        <w:t xml:space="preserve">If an employer gathers travel inquiries or other health related information (temperature, etc.) this information should be stored </w:t>
      </w:r>
      <w:r w:rsidRPr="00AC72D8" w:rsidR="00564B04">
        <w:rPr>
          <w:i/>
          <w:iCs/>
          <w:highlight w:val="yellow"/>
        </w:rPr>
        <w:t>(</w:t>
      </w:r>
      <w:r w:rsidR="00564B04">
        <w:rPr>
          <w:i/>
          <w:iCs/>
          <w:highlight w:val="yellow"/>
        </w:rPr>
        <w:t>e</w:t>
      </w:r>
      <w:r w:rsidRPr="00AC72D8" w:rsidR="00564B04">
        <w:rPr>
          <w:i/>
          <w:iCs/>
          <w:highlight w:val="yellow"/>
        </w:rPr>
        <w:t xml:space="preserve">nter </w:t>
      </w:r>
      <w:r w:rsidR="00564B04">
        <w:rPr>
          <w:i/>
          <w:iCs/>
          <w:highlight w:val="yellow"/>
        </w:rPr>
        <w:t>storage location here)</w:t>
      </w:r>
      <w:r w:rsidRPr="3AA23B0F" w:rsidDel="00564B04" w:rsidR="00564B04">
        <w:t xml:space="preserve"> </w:t>
      </w:r>
      <w:r w:rsidRPr="3AA23B0F">
        <w:t>from other personnel information and kept confidential.</w:t>
      </w:r>
    </w:p>
    <w:p w:rsidRPr="001C69C2" w:rsidR="00A87C9F" w:rsidP="001C69C2" w:rsidRDefault="00A136B3" w14:paraId="778C11F2" w14:textId="5EC41010">
      <w:pPr>
        <w:rPr>
          <w:b/>
          <w:bCs/>
        </w:rPr>
      </w:pPr>
      <w:r w:rsidRPr="001C69C2">
        <w:rPr>
          <w:b/>
        </w:rPr>
        <w:t>Temporary closures or reduction in workforce</w:t>
      </w:r>
      <w:r w:rsidR="00A87C9F">
        <w:rPr>
          <w:b/>
          <w:bCs/>
        </w:rPr>
        <w:t>:</w:t>
      </w:r>
    </w:p>
    <w:p w:rsidRPr="00696912" w:rsidR="00A50B06" w:rsidP="00696912" w:rsidRDefault="00A136B3" w14:paraId="703F639C" w14:textId="024ECAA6">
      <w:r w:rsidRPr="001C69C2">
        <w:t>Temporary closures or reduction in workforce</w:t>
      </w:r>
      <w:r w:rsidRPr="3AA23B0F">
        <w:t xml:space="preserve"> during </w:t>
      </w:r>
      <w:r w:rsidRPr="001C69C2" w:rsidR="00A436A9">
        <w:t>COVID</w:t>
      </w:r>
      <w:r w:rsidRPr="3AA23B0F">
        <w:t>-19 may be a necessity due to decreased orders or inability to secure adequate supplies at your work site. Under the CARES Act</w:t>
      </w:r>
      <w:r w:rsidRPr="001C69C2" w:rsidR="00A436A9">
        <w:t>,</w:t>
      </w:r>
      <w:r w:rsidRPr="3AA23B0F">
        <w:t xml:space="preserve"> employees would be eligible to apply for unemployment benefits through their state unemployment claims offices. </w:t>
      </w:r>
      <w:r w:rsidRPr="001C69C2" w:rsidR="00564B04">
        <w:t xml:space="preserve">The following </w:t>
      </w:r>
      <w:r w:rsidRPr="001C69C2" w:rsidR="0033231B">
        <w:t xml:space="preserve">table </w:t>
      </w:r>
      <w:r w:rsidRPr="001C69C2" w:rsidR="0052417D">
        <w:t xml:space="preserve">provides the ability to </w:t>
      </w:r>
      <w:r w:rsidRPr="001C69C2" w:rsidR="007F7BDC">
        <w:t xml:space="preserve">outline </w:t>
      </w:r>
      <w:r w:rsidRPr="001C69C2" w:rsidR="00AA245E">
        <w:t xml:space="preserve">a </w:t>
      </w:r>
      <w:r w:rsidRPr="001C69C2" w:rsidR="00F62DE1">
        <w:t xml:space="preserve">possible </w:t>
      </w:r>
      <w:r w:rsidRPr="001C69C2" w:rsidR="00AA245E">
        <w:t>reduction in force:</w:t>
      </w:r>
    </w:p>
    <w:tbl>
      <w:tblPr>
        <w:tblStyle w:val="TableGrid"/>
        <w:tblW w:w="5000" w:type="pct"/>
        <w:tblInd w:w="-5" w:type="dxa"/>
        <w:tblLook w:val="04A0" w:firstRow="1" w:lastRow="0" w:firstColumn="1" w:lastColumn="0" w:noHBand="0" w:noVBand="1"/>
      </w:tblPr>
      <w:tblGrid>
        <w:gridCol w:w="3116"/>
        <w:gridCol w:w="3117"/>
        <w:gridCol w:w="3117"/>
      </w:tblGrid>
      <w:tr w:rsidRPr="001C69C2" w:rsidR="000D1894" w:rsidTr="006B7316" w14:paraId="6F914254" w14:textId="77777777">
        <w:tc>
          <w:tcPr>
            <w:tcW w:w="1666" w:type="pct"/>
            <w:shd w:val="clear" w:color="auto" w:fill="D9D9D9" w:themeFill="background1" w:themeFillShade="D9"/>
            <w:vAlign w:val="center"/>
          </w:tcPr>
          <w:p w:rsidRPr="001C69C2" w:rsidR="000D1894" w:rsidP="001C69C2" w:rsidRDefault="004A108C" w14:paraId="4EEFBF2D" w14:textId="39871AFC">
            <w:pPr>
              <w:spacing w:before="60" w:after="60"/>
              <w:jc w:val="center"/>
              <w:rPr>
                <w:b/>
                <w:bCs/>
                <w:sz w:val="20"/>
                <w:szCs w:val="20"/>
              </w:rPr>
            </w:pPr>
            <w:r w:rsidRPr="001C69C2">
              <w:rPr>
                <w:b/>
                <w:bCs/>
                <w:sz w:val="20"/>
                <w:szCs w:val="20"/>
              </w:rPr>
              <w:t>Department Name</w:t>
            </w:r>
          </w:p>
        </w:tc>
        <w:tc>
          <w:tcPr>
            <w:tcW w:w="1667" w:type="pct"/>
            <w:shd w:val="clear" w:color="auto" w:fill="D9D9D9" w:themeFill="background1" w:themeFillShade="D9"/>
            <w:vAlign w:val="center"/>
          </w:tcPr>
          <w:p w:rsidRPr="001C69C2" w:rsidR="000D1894" w:rsidP="001C69C2" w:rsidRDefault="004A108C" w14:paraId="5E860440" w14:textId="1341A65A">
            <w:pPr>
              <w:spacing w:before="60" w:after="60"/>
              <w:jc w:val="center"/>
              <w:rPr>
                <w:b/>
                <w:bCs/>
                <w:sz w:val="20"/>
                <w:szCs w:val="20"/>
              </w:rPr>
            </w:pPr>
            <w:r w:rsidRPr="001C69C2">
              <w:rPr>
                <w:b/>
                <w:bCs/>
                <w:sz w:val="20"/>
                <w:szCs w:val="20"/>
              </w:rPr>
              <w:t>Employee Name</w:t>
            </w:r>
          </w:p>
        </w:tc>
        <w:tc>
          <w:tcPr>
            <w:tcW w:w="1667" w:type="pct"/>
            <w:shd w:val="clear" w:color="auto" w:fill="D9D9D9" w:themeFill="background1" w:themeFillShade="D9"/>
            <w:vAlign w:val="center"/>
          </w:tcPr>
          <w:p w:rsidRPr="001C69C2" w:rsidR="000D1894" w:rsidP="001C69C2" w:rsidRDefault="004A108C" w14:paraId="565E0276" w14:textId="64672A0E">
            <w:pPr>
              <w:spacing w:before="60" w:after="60"/>
              <w:jc w:val="center"/>
              <w:rPr>
                <w:b/>
                <w:bCs/>
                <w:sz w:val="20"/>
                <w:szCs w:val="20"/>
              </w:rPr>
            </w:pPr>
            <w:r w:rsidRPr="001C69C2">
              <w:rPr>
                <w:b/>
                <w:bCs/>
                <w:sz w:val="20"/>
                <w:szCs w:val="20"/>
              </w:rPr>
              <w:t>Anticipated Length of Furlough</w:t>
            </w:r>
          </w:p>
        </w:tc>
      </w:tr>
      <w:tr w:rsidRPr="001C69C2" w:rsidR="000D1894" w:rsidTr="006B7316" w14:paraId="4F1BA396" w14:textId="77777777">
        <w:tc>
          <w:tcPr>
            <w:tcW w:w="1666" w:type="pct"/>
          </w:tcPr>
          <w:p w:rsidRPr="001C69C2" w:rsidR="000D1894" w:rsidP="001C69C2" w:rsidRDefault="000D1894" w14:paraId="6890BE1B" w14:textId="77777777">
            <w:pPr>
              <w:spacing w:before="60" w:after="60"/>
              <w:rPr>
                <w:sz w:val="20"/>
                <w:szCs w:val="20"/>
              </w:rPr>
            </w:pPr>
          </w:p>
        </w:tc>
        <w:tc>
          <w:tcPr>
            <w:tcW w:w="1667" w:type="pct"/>
          </w:tcPr>
          <w:p w:rsidRPr="001C69C2" w:rsidR="000D1894" w:rsidP="001C69C2" w:rsidRDefault="000D1894" w14:paraId="13DA0E58" w14:textId="77777777">
            <w:pPr>
              <w:spacing w:before="60" w:after="60"/>
              <w:rPr>
                <w:sz w:val="20"/>
                <w:szCs w:val="20"/>
              </w:rPr>
            </w:pPr>
          </w:p>
        </w:tc>
        <w:tc>
          <w:tcPr>
            <w:tcW w:w="1667" w:type="pct"/>
          </w:tcPr>
          <w:p w:rsidRPr="001C69C2" w:rsidR="000D1894" w:rsidP="001C69C2" w:rsidRDefault="000D1894" w14:paraId="2F64F51A" w14:textId="77777777">
            <w:pPr>
              <w:spacing w:before="60" w:after="60"/>
              <w:rPr>
                <w:sz w:val="20"/>
                <w:szCs w:val="20"/>
              </w:rPr>
            </w:pPr>
          </w:p>
        </w:tc>
      </w:tr>
      <w:tr w:rsidRPr="001C69C2" w:rsidR="000D1894" w:rsidTr="006B7316" w14:paraId="4E516DAA" w14:textId="77777777">
        <w:tc>
          <w:tcPr>
            <w:tcW w:w="1666" w:type="pct"/>
          </w:tcPr>
          <w:p w:rsidRPr="001C69C2" w:rsidR="000D1894" w:rsidP="001C69C2" w:rsidRDefault="000D1894" w14:paraId="14E9F64B" w14:textId="77777777">
            <w:pPr>
              <w:spacing w:before="60" w:after="60"/>
              <w:rPr>
                <w:sz w:val="20"/>
                <w:szCs w:val="20"/>
              </w:rPr>
            </w:pPr>
          </w:p>
        </w:tc>
        <w:tc>
          <w:tcPr>
            <w:tcW w:w="1667" w:type="pct"/>
          </w:tcPr>
          <w:p w:rsidRPr="001C69C2" w:rsidR="000D1894" w:rsidP="001C69C2" w:rsidRDefault="000D1894" w14:paraId="6E9A5D7B" w14:textId="77777777">
            <w:pPr>
              <w:spacing w:before="60" w:after="60"/>
              <w:rPr>
                <w:sz w:val="20"/>
                <w:szCs w:val="20"/>
              </w:rPr>
            </w:pPr>
          </w:p>
        </w:tc>
        <w:tc>
          <w:tcPr>
            <w:tcW w:w="1667" w:type="pct"/>
          </w:tcPr>
          <w:p w:rsidRPr="001C69C2" w:rsidR="000D1894" w:rsidP="001C69C2" w:rsidRDefault="000D1894" w14:paraId="33012767" w14:textId="77777777">
            <w:pPr>
              <w:spacing w:before="60" w:after="60"/>
              <w:rPr>
                <w:sz w:val="20"/>
                <w:szCs w:val="20"/>
              </w:rPr>
            </w:pPr>
          </w:p>
        </w:tc>
      </w:tr>
      <w:tr w:rsidRPr="001C69C2" w:rsidR="000D1894" w:rsidTr="006B7316" w14:paraId="7D08638A" w14:textId="77777777">
        <w:tc>
          <w:tcPr>
            <w:tcW w:w="1666" w:type="pct"/>
          </w:tcPr>
          <w:p w:rsidRPr="001C69C2" w:rsidR="000D1894" w:rsidP="001C69C2" w:rsidRDefault="000D1894" w14:paraId="1E04CC84" w14:textId="77777777">
            <w:pPr>
              <w:spacing w:before="60" w:after="60"/>
              <w:rPr>
                <w:sz w:val="20"/>
                <w:szCs w:val="20"/>
              </w:rPr>
            </w:pPr>
          </w:p>
        </w:tc>
        <w:tc>
          <w:tcPr>
            <w:tcW w:w="1667" w:type="pct"/>
          </w:tcPr>
          <w:p w:rsidRPr="001C69C2" w:rsidR="000D1894" w:rsidP="001C69C2" w:rsidRDefault="000D1894" w14:paraId="3926A43E" w14:textId="77777777">
            <w:pPr>
              <w:spacing w:before="60" w:after="60"/>
              <w:rPr>
                <w:sz w:val="20"/>
                <w:szCs w:val="20"/>
              </w:rPr>
            </w:pPr>
          </w:p>
        </w:tc>
        <w:tc>
          <w:tcPr>
            <w:tcW w:w="1667" w:type="pct"/>
          </w:tcPr>
          <w:p w:rsidRPr="001C69C2" w:rsidR="000D1894" w:rsidP="001C69C2" w:rsidRDefault="000D1894" w14:paraId="1A77B285" w14:textId="77777777">
            <w:pPr>
              <w:spacing w:before="60" w:after="60"/>
              <w:rPr>
                <w:sz w:val="20"/>
                <w:szCs w:val="20"/>
              </w:rPr>
            </w:pPr>
          </w:p>
        </w:tc>
      </w:tr>
    </w:tbl>
    <w:p w:rsidRPr="000D1894" w:rsidR="00AA245E" w:rsidP="001C69C2" w:rsidRDefault="00AA245E" w14:paraId="3C59A4FD" w14:textId="77777777"/>
    <w:p w:rsidR="00A136B3" w:rsidP="00A136B3" w:rsidRDefault="00A136B3" w14:paraId="4ADD3DCC" w14:textId="77777777">
      <w:pPr>
        <w:pStyle w:val="ListParagraph"/>
        <w:numPr>
          <w:ilvl w:val="0"/>
          <w:numId w:val="90"/>
        </w:numPr>
        <w:rPr>
          <w:rFonts w:eastAsiaTheme="minorEastAsia"/>
        </w:rPr>
      </w:pPr>
      <w:r w:rsidRPr="3AA23B0F">
        <w:t xml:space="preserve">Employees should follow existing procedures for opening an unemployment claim with their state unemployment offices. </w:t>
      </w:r>
    </w:p>
    <w:p w:rsidR="00A136B3" w:rsidP="00A136B3" w:rsidRDefault="00A136B3" w14:paraId="2498AB21" w14:textId="23C0E79F">
      <w:pPr>
        <w:pStyle w:val="ListParagraph"/>
        <w:numPr>
          <w:ilvl w:val="0"/>
          <w:numId w:val="90"/>
        </w:numPr>
        <w:rPr>
          <w:rFonts w:eastAsiaTheme="minorEastAsia"/>
        </w:rPr>
      </w:pPr>
      <w:r w:rsidRPr="3AA23B0F">
        <w:t xml:space="preserve">The CARES </w:t>
      </w:r>
      <w:r w:rsidR="00A436A9">
        <w:t>A</w:t>
      </w:r>
      <w:r w:rsidRPr="3AA23B0F">
        <w:t xml:space="preserve">ct provides extended time over and above existing unemployment policies in respective states </w:t>
      </w:r>
      <w:proofErr w:type="gramStart"/>
      <w:r w:rsidRPr="3AA23B0F">
        <w:t>in order to</w:t>
      </w:r>
      <w:proofErr w:type="gramEnd"/>
      <w:r w:rsidRPr="3AA23B0F">
        <w:t xml:space="preserve"> assist workers during the pandemic. </w:t>
      </w:r>
    </w:p>
    <w:p w:rsidR="00A136B3" w:rsidP="00A136B3" w:rsidRDefault="00A136B3" w14:paraId="0FE9D9AC" w14:textId="77777777">
      <w:pPr>
        <w:pStyle w:val="ListParagraph"/>
        <w:numPr>
          <w:ilvl w:val="0"/>
          <w:numId w:val="90"/>
        </w:numPr>
        <w:rPr>
          <w:rFonts w:eastAsiaTheme="minorEastAsia"/>
        </w:rPr>
      </w:pPr>
      <w:r w:rsidRPr="3AA23B0F">
        <w:t xml:space="preserve">The federal government is providing the states with an additional $600 per week payment for those on unemployment benefits due to the pandemic to assist in making workers whole that have lost their positions temporarily due to the economic conditions. </w:t>
      </w:r>
    </w:p>
    <w:p w:rsidR="00A136B3" w:rsidP="00A136B3" w:rsidRDefault="00A136B3" w14:paraId="1950564E" w14:textId="557429BC">
      <w:pPr>
        <w:pStyle w:val="ListParagraph"/>
        <w:numPr>
          <w:ilvl w:val="0"/>
          <w:numId w:val="90"/>
        </w:numPr>
        <w:rPr>
          <w:rFonts w:eastAsiaTheme="minorEastAsia"/>
        </w:rPr>
      </w:pPr>
      <w:r w:rsidRPr="3AA23B0F">
        <w:t>In general</w:t>
      </w:r>
      <w:r w:rsidR="00A436A9">
        <w:t>,</w:t>
      </w:r>
      <w:r w:rsidRPr="3AA23B0F">
        <w:t xml:space="preserve"> unemployment payments are not granted to employees that are discharged for misconduct.</w:t>
      </w:r>
    </w:p>
    <w:p w:rsidR="00A136B3" w:rsidP="00A136B3" w:rsidRDefault="00A136B3" w14:paraId="3A0BB85E" w14:textId="77777777">
      <w:pPr>
        <w:pStyle w:val="ListParagraph"/>
        <w:numPr>
          <w:ilvl w:val="0"/>
          <w:numId w:val="90"/>
        </w:numPr>
        <w:rPr>
          <w:rFonts w:eastAsiaTheme="minorEastAsia"/>
        </w:rPr>
      </w:pPr>
      <w:r w:rsidRPr="3AA23B0F">
        <w:t xml:space="preserve">There may be state requirements that will need to be followed in your area </w:t>
      </w:r>
      <w:proofErr w:type="gramStart"/>
      <w:r w:rsidRPr="3AA23B0F">
        <w:t>in order to</w:t>
      </w:r>
      <w:proofErr w:type="gramEnd"/>
      <w:r w:rsidRPr="3AA23B0F">
        <w:t xml:space="preserve"> assure unemployment payments can be granted to your employees. </w:t>
      </w:r>
    </w:p>
    <w:p w:rsidR="00A136B3" w:rsidP="00A136B3" w:rsidRDefault="00A136B3" w14:paraId="6EACB34E" w14:textId="77777777">
      <w:pPr>
        <w:pStyle w:val="ListParagraph"/>
        <w:numPr>
          <w:ilvl w:val="0"/>
          <w:numId w:val="90"/>
        </w:numPr>
        <w:rPr>
          <w:rFonts w:eastAsiaTheme="minorEastAsia"/>
        </w:rPr>
      </w:pPr>
      <w:r w:rsidRPr="3AA23B0F">
        <w:t xml:space="preserve">Employees are not eligible to collect unemployment payments if they are receiving other forms of pay such was worker’s compensation, disability, vacation/PTO pay, and other types of leave payments. </w:t>
      </w:r>
    </w:p>
    <w:p w:rsidR="00A50B06" w:rsidP="00A50B06" w:rsidRDefault="00A136B3" w14:paraId="7267AA46" w14:textId="77777777">
      <w:pPr>
        <w:pStyle w:val="ListParagraph"/>
        <w:numPr>
          <w:ilvl w:val="0"/>
          <w:numId w:val="90"/>
        </w:numPr>
        <w:rPr>
          <w:rFonts w:eastAsiaTheme="minorEastAsia"/>
        </w:rPr>
      </w:pPr>
      <w:r w:rsidRPr="3AA23B0F">
        <w:t>Unemployment payments would stop when the employee is called back to their position or another position is obtained by that individual.</w:t>
      </w:r>
    </w:p>
    <w:p w:rsidRPr="001C69C2" w:rsidR="00A87C9F" w:rsidP="001C69C2" w:rsidRDefault="00A87C9F" w14:paraId="4B4BA585" w14:textId="168DE633">
      <w:pPr>
        <w:rPr>
          <w:b/>
          <w:bCs/>
        </w:rPr>
      </w:pPr>
      <w:r w:rsidRPr="001C69C2">
        <w:rPr>
          <w:b/>
          <w:bCs/>
        </w:rPr>
        <w:t>Hiring Needs</w:t>
      </w:r>
    </w:p>
    <w:p w:rsidR="00A50B06" w:rsidP="00223193" w:rsidRDefault="00A136B3" w14:paraId="0DFC31D9" w14:textId="3C061893">
      <w:r w:rsidRPr="3AA23B0F">
        <w:t xml:space="preserve">Hiring during a pandemic may be necessary if there is an increased demand at </w:t>
      </w:r>
      <w:r w:rsidRPr="001C69C2" w:rsidR="00A436A9">
        <w:t>the</w:t>
      </w:r>
      <w:r w:rsidRPr="3AA23B0F">
        <w:t xml:space="preserve"> work site, or </w:t>
      </w:r>
      <w:proofErr w:type="gramStart"/>
      <w:r w:rsidRPr="3AA23B0F">
        <w:t>a large number of</w:t>
      </w:r>
      <w:proofErr w:type="gramEnd"/>
      <w:r w:rsidRPr="3AA23B0F">
        <w:t xml:space="preserve"> employees have been mandated to stay at home due to exposure. </w:t>
      </w:r>
      <w:r w:rsidR="00223193">
        <w:t xml:space="preserve"> The following </w:t>
      </w:r>
      <w:r w:rsidR="00F804D2">
        <w:t xml:space="preserve">list </w:t>
      </w:r>
      <w:r w:rsidR="0038756E">
        <w:t xml:space="preserve">details the </w:t>
      </w:r>
      <w:r w:rsidR="00D6715C">
        <w:t>positions to be filled:</w:t>
      </w:r>
    </w:p>
    <w:tbl>
      <w:tblPr>
        <w:tblStyle w:val="TableGrid"/>
        <w:tblW w:w="5000" w:type="pct"/>
        <w:tblLook w:val="04A0" w:firstRow="1" w:lastRow="0" w:firstColumn="1" w:lastColumn="0" w:noHBand="0" w:noVBand="1"/>
      </w:tblPr>
      <w:tblGrid>
        <w:gridCol w:w="2478"/>
        <w:gridCol w:w="1567"/>
        <w:gridCol w:w="3001"/>
        <w:gridCol w:w="2304"/>
      </w:tblGrid>
      <w:tr w:rsidRPr="00A51C8F" w:rsidR="00D6715C" w:rsidTr="006B7316" w14:paraId="7920FB95" w14:textId="77777777">
        <w:tc>
          <w:tcPr>
            <w:tcW w:w="1325" w:type="pct"/>
            <w:shd w:val="clear" w:color="auto" w:fill="D9D9D9" w:themeFill="background1" w:themeFillShade="D9"/>
            <w:vAlign w:val="center"/>
          </w:tcPr>
          <w:p w:rsidRPr="00A51C8F" w:rsidR="00D6715C" w:rsidP="001C69C2" w:rsidRDefault="00C823DB" w14:paraId="2984FD7C" w14:textId="244B1776">
            <w:pPr>
              <w:spacing w:before="60" w:after="60"/>
              <w:jc w:val="center"/>
              <w:rPr>
                <w:b/>
                <w:bCs/>
                <w:sz w:val="20"/>
                <w:szCs w:val="20"/>
              </w:rPr>
            </w:pPr>
            <w:r>
              <w:rPr>
                <w:b/>
                <w:bCs/>
                <w:sz w:val="20"/>
                <w:szCs w:val="20"/>
              </w:rPr>
              <w:t>Job Title</w:t>
            </w:r>
          </w:p>
        </w:tc>
        <w:tc>
          <w:tcPr>
            <w:tcW w:w="838" w:type="pct"/>
            <w:shd w:val="clear" w:color="auto" w:fill="D9D9D9" w:themeFill="background1" w:themeFillShade="D9"/>
            <w:vAlign w:val="center"/>
          </w:tcPr>
          <w:p w:rsidRPr="00A51C8F" w:rsidR="00D6715C" w:rsidP="001C69C2" w:rsidRDefault="001D34FA" w14:paraId="6DFD465A" w14:textId="5715CE76">
            <w:pPr>
              <w:spacing w:before="60" w:after="60"/>
              <w:jc w:val="center"/>
              <w:rPr>
                <w:b/>
                <w:bCs/>
                <w:sz w:val="20"/>
                <w:szCs w:val="20"/>
              </w:rPr>
            </w:pPr>
            <w:r>
              <w:rPr>
                <w:b/>
                <w:bCs/>
                <w:sz w:val="20"/>
                <w:szCs w:val="20"/>
              </w:rPr>
              <w:t xml:space="preserve">Number </w:t>
            </w:r>
            <w:r w:rsidR="00DA6199">
              <w:rPr>
                <w:b/>
                <w:bCs/>
                <w:sz w:val="20"/>
                <w:szCs w:val="20"/>
              </w:rPr>
              <w:t>of Hires Needed</w:t>
            </w:r>
          </w:p>
        </w:tc>
        <w:tc>
          <w:tcPr>
            <w:tcW w:w="1605" w:type="pct"/>
            <w:shd w:val="clear" w:color="auto" w:fill="D9D9D9" w:themeFill="background1" w:themeFillShade="D9"/>
            <w:vAlign w:val="center"/>
          </w:tcPr>
          <w:p w:rsidRPr="00A51C8F" w:rsidR="00D6715C" w:rsidP="001C69C2" w:rsidRDefault="49EE288B" w14:paraId="2880CF67" w14:textId="29B29A68">
            <w:pPr>
              <w:spacing w:before="60" w:after="60"/>
              <w:jc w:val="center"/>
              <w:rPr>
                <w:b/>
                <w:bCs/>
                <w:sz w:val="20"/>
                <w:szCs w:val="20"/>
              </w:rPr>
            </w:pPr>
            <w:r w:rsidRPr="67E58B3D">
              <w:rPr>
                <w:b/>
                <w:bCs/>
                <w:sz w:val="20"/>
                <w:szCs w:val="20"/>
              </w:rPr>
              <w:t>Candidate Name</w:t>
            </w:r>
            <w:r w:rsidRPr="67E58B3D" w:rsidR="0A7D6909">
              <w:rPr>
                <w:b/>
                <w:bCs/>
                <w:sz w:val="20"/>
                <w:szCs w:val="20"/>
              </w:rPr>
              <w:t>(s)</w:t>
            </w:r>
          </w:p>
        </w:tc>
        <w:tc>
          <w:tcPr>
            <w:tcW w:w="1232" w:type="pct"/>
            <w:shd w:val="clear" w:color="auto" w:fill="D9D9D9" w:themeFill="background1" w:themeFillShade="D9"/>
            <w:vAlign w:val="center"/>
          </w:tcPr>
          <w:p w:rsidRPr="00A51C8F" w:rsidR="00D6715C" w:rsidP="001C69C2" w:rsidRDefault="00C37876" w14:paraId="70A15AB0" w14:textId="7B100F56">
            <w:pPr>
              <w:spacing w:before="60" w:after="60"/>
              <w:jc w:val="center"/>
              <w:rPr>
                <w:b/>
                <w:bCs/>
                <w:sz w:val="20"/>
                <w:szCs w:val="20"/>
              </w:rPr>
            </w:pPr>
            <w:r>
              <w:rPr>
                <w:b/>
                <w:bCs/>
                <w:sz w:val="20"/>
                <w:szCs w:val="20"/>
              </w:rPr>
              <w:t>Hiring Manager</w:t>
            </w:r>
          </w:p>
        </w:tc>
      </w:tr>
      <w:tr w:rsidRPr="00A51C8F" w:rsidR="00D6715C" w:rsidTr="67E58B3D" w14:paraId="34D03085" w14:textId="77777777">
        <w:tc>
          <w:tcPr>
            <w:tcW w:w="1325" w:type="pct"/>
          </w:tcPr>
          <w:p w:rsidRPr="00A51C8F" w:rsidR="00D6715C" w:rsidP="001C69C2" w:rsidRDefault="00D6715C" w14:paraId="016087D5" w14:textId="77777777">
            <w:pPr>
              <w:spacing w:before="60" w:after="60"/>
              <w:rPr>
                <w:sz w:val="20"/>
                <w:szCs w:val="20"/>
              </w:rPr>
            </w:pPr>
          </w:p>
        </w:tc>
        <w:tc>
          <w:tcPr>
            <w:tcW w:w="838" w:type="pct"/>
          </w:tcPr>
          <w:p w:rsidRPr="00A51C8F" w:rsidR="00D6715C" w:rsidP="001C69C2" w:rsidRDefault="00D6715C" w14:paraId="6F479DDD" w14:textId="77777777">
            <w:pPr>
              <w:spacing w:before="60" w:after="60"/>
              <w:rPr>
                <w:sz w:val="20"/>
                <w:szCs w:val="20"/>
              </w:rPr>
            </w:pPr>
          </w:p>
        </w:tc>
        <w:tc>
          <w:tcPr>
            <w:tcW w:w="1605" w:type="pct"/>
          </w:tcPr>
          <w:p w:rsidRPr="00A51C8F" w:rsidR="00D6715C" w:rsidP="001C69C2" w:rsidRDefault="00D6715C" w14:paraId="29801CED" w14:textId="77777777">
            <w:pPr>
              <w:spacing w:before="60" w:after="60"/>
              <w:rPr>
                <w:sz w:val="20"/>
                <w:szCs w:val="20"/>
              </w:rPr>
            </w:pPr>
          </w:p>
        </w:tc>
        <w:tc>
          <w:tcPr>
            <w:tcW w:w="1232" w:type="pct"/>
          </w:tcPr>
          <w:p w:rsidRPr="00A51C8F" w:rsidR="00D6715C" w:rsidP="001C69C2" w:rsidRDefault="00D6715C" w14:paraId="32E275DB" w14:textId="77777777">
            <w:pPr>
              <w:spacing w:before="60" w:after="60"/>
              <w:rPr>
                <w:sz w:val="20"/>
                <w:szCs w:val="20"/>
              </w:rPr>
            </w:pPr>
          </w:p>
        </w:tc>
      </w:tr>
      <w:tr w:rsidRPr="00A51C8F" w:rsidR="00C37876" w:rsidTr="67E58B3D" w14:paraId="1CF39BC7" w14:textId="77777777">
        <w:tc>
          <w:tcPr>
            <w:tcW w:w="1325" w:type="pct"/>
          </w:tcPr>
          <w:p w:rsidRPr="00A51C8F" w:rsidR="00C37876" w:rsidP="001C69C2" w:rsidRDefault="00C37876" w14:paraId="4EBD806C" w14:textId="77777777">
            <w:pPr>
              <w:spacing w:before="60" w:after="60"/>
              <w:rPr>
                <w:sz w:val="20"/>
                <w:szCs w:val="20"/>
              </w:rPr>
            </w:pPr>
          </w:p>
        </w:tc>
        <w:tc>
          <w:tcPr>
            <w:tcW w:w="838" w:type="pct"/>
          </w:tcPr>
          <w:p w:rsidRPr="00A51C8F" w:rsidR="00C37876" w:rsidP="001C69C2" w:rsidRDefault="00C37876" w14:paraId="56F48720" w14:textId="77777777">
            <w:pPr>
              <w:spacing w:before="60" w:after="60"/>
              <w:rPr>
                <w:sz w:val="20"/>
                <w:szCs w:val="20"/>
              </w:rPr>
            </w:pPr>
          </w:p>
        </w:tc>
        <w:tc>
          <w:tcPr>
            <w:tcW w:w="1605" w:type="pct"/>
          </w:tcPr>
          <w:p w:rsidRPr="00A51C8F" w:rsidR="00C37876" w:rsidP="001C69C2" w:rsidRDefault="00C37876" w14:paraId="7DF0B2EF" w14:textId="77777777">
            <w:pPr>
              <w:spacing w:before="60" w:after="60"/>
              <w:rPr>
                <w:sz w:val="20"/>
                <w:szCs w:val="20"/>
              </w:rPr>
            </w:pPr>
          </w:p>
        </w:tc>
        <w:tc>
          <w:tcPr>
            <w:tcW w:w="1232" w:type="pct"/>
          </w:tcPr>
          <w:p w:rsidRPr="00A51C8F" w:rsidR="00C37876" w:rsidP="001C69C2" w:rsidRDefault="00C37876" w14:paraId="160D72A3" w14:textId="77777777">
            <w:pPr>
              <w:spacing w:before="60" w:after="60"/>
              <w:rPr>
                <w:sz w:val="20"/>
                <w:szCs w:val="20"/>
              </w:rPr>
            </w:pPr>
          </w:p>
        </w:tc>
      </w:tr>
      <w:tr w:rsidRPr="00A51C8F" w:rsidR="00D6715C" w:rsidTr="67E58B3D" w14:paraId="43FC574A" w14:textId="77777777">
        <w:tc>
          <w:tcPr>
            <w:tcW w:w="1325" w:type="pct"/>
          </w:tcPr>
          <w:p w:rsidRPr="00495B8D" w:rsidR="00D6715C" w:rsidP="001C69C2" w:rsidRDefault="00D6715C" w14:paraId="31E22F9D" w14:textId="77777777">
            <w:pPr>
              <w:spacing w:before="60" w:after="60"/>
              <w:rPr>
                <w:sz w:val="20"/>
                <w:szCs w:val="20"/>
              </w:rPr>
            </w:pPr>
          </w:p>
        </w:tc>
        <w:tc>
          <w:tcPr>
            <w:tcW w:w="838" w:type="pct"/>
          </w:tcPr>
          <w:p w:rsidRPr="004A6420" w:rsidR="00D6715C" w:rsidP="001C69C2" w:rsidRDefault="00D6715C" w14:paraId="4D4976F2" w14:textId="77777777">
            <w:pPr>
              <w:spacing w:before="60" w:after="60"/>
              <w:rPr>
                <w:sz w:val="20"/>
                <w:szCs w:val="20"/>
              </w:rPr>
            </w:pPr>
          </w:p>
        </w:tc>
        <w:tc>
          <w:tcPr>
            <w:tcW w:w="1605" w:type="pct"/>
          </w:tcPr>
          <w:p w:rsidRPr="00A51C8F" w:rsidR="00D6715C" w:rsidP="001C69C2" w:rsidRDefault="00D6715C" w14:paraId="166504BF" w14:textId="77777777">
            <w:pPr>
              <w:spacing w:before="60" w:after="60"/>
              <w:rPr>
                <w:sz w:val="20"/>
                <w:szCs w:val="20"/>
              </w:rPr>
            </w:pPr>
          </w:p>
        </w:tc>
        <w:tc>
          <w:tcPr>
            <w:tcW w:w="1232" w:type="pct"/>
          </w:tcPr>
          <w:p w:rsidRPr="00A51C8F" w:rsidR="00D6715C" w:rsidP="001C69C2" w:rsidRDefault="00D6715C" w14:paraId="3C73DD44" w14:textId="77777777">
            <w:pPr>
              <w:spacing w:before="60" w:after="60"/>
              <w:rPr>
                <w:sz w:val="20"/>
                <w:szCs w:val="20"/>
              </w:rPr>
            </w:pPr>
          </w:p>
        </w:tc>
      </w:tr>
      <w:tr w:rsidRPr="00A51C8F" w:rsidR="00D6715C" w:rsidTr="67E58B3D" w14:paraId="52C27202" w14:textId="77777777">
        <w:tc>
          <w:tcPr>
            <w:tcW w:w="1325" w:type="pct"/>
          </w:tcPr>
          <w:p w:rsidRPr="00A51C8F" w:rsidR="00D6715C" w:rsidP="001C69C2" w:rsidRDefault="00D6715C" w14:paraId="42AD86B4" w14:textId="77777777">
            <w:pPr>
              <w:spacing w:before="60" w:after="60"/>
              <w:rPr>
                <w:sz w:val="20"/>
                <w:szCs w:val="20"/>
              </w:rPr>
            </w:pPr>
          </w:p>
        </w:tc>
        <w:tc>
          <w:tcPr>
            <w:tcW w:w="838" w:type="pct"/>
          </w:tcPr>
          <w:p w:rsidRPr="00A51C8F" w:rsidR="00D6715C" w:rsidP="001C69C2" w:rsidRDefault="00D6715C" w14:paraId="1615728C" w14:textId="77777777">
            <w:pPr>
              <w:spacing w:before="60" w:after="60"/>
              <w:rPr>
                <w:sz w:val="20"/>
                <w:szCs w:val="20"/>
              </w:rPr>
            </w:pPr>
          </w:p>
        </w:tc>
        <w:tc>
          <w:tcPr>
            <w:tcW w:w="1605" w:type="pct"/>
          </w:tcPr>
          <w:p w:rsidRPr="00A51C8F" w:rsidR="00D6715C" w:rsidP="001C69C2" w:rsidRDefault="00D6715C" w14:paraId="4FD81F74" w14:textId="77777777">
            <w:pPr>
              <w:spacing w:before="60" w:after="60"/>
              <w:rPr>
                <w:sz w:val="20"/>
                <w:szCs w:val="20"/>
              </w:rPr>
            </w:pPr>
          </w:p>
        </w:tc>
        <w:tc>
          <w:tcPr>
            <w:tcW w:w="1232" w:type="pct"/>
          </w:tcPr>
          <w:p w:rsidRPr="00A51C8F" w:rsidR="00D6715C" w:rsidP="001C69C2" w:rsidRDefault="00D6715C" w14:paraId="313B80A1" w14:textId="77777777">
            <w:pPr>
              <w:spacing w:before="60" w:after="60"/>
              <w:rPr>
                <w:sz w:val="20"/>
                <w:szCs w:val="20"/>
              </w:rPr>
            </w:pPr>
          </w:p>
        </w:tc>
      </w:tr>
    </w:tbl>
    <w:p w:rsidRPr="001C69C2" w:rsidR="00D6715C" w:rsidP="001C69C2" w:rsidRDefault="00D6715C" w14:paraId="7CE05937" w14:textId="77777777"/>
    <w:p w:rsidR="00A136B3" w:rsidP="00A136B3" w:rsidRDefault="00A136B3" w14:paraId="1F111366" w14:textId="77777777">
      <w:pPr>
        <w:pStyle w:val="ListParagraph"/>
        <w:numPr>
          <w:ilvl w:val="0"/>
          <w:numId w:val="89"/>
        </w:numPr>
        <w:rPr>
          <w:rFonts w:eastAsiaTheme="minorEastAsia"/>
        </w:rPr>
      </w:pPr>
      <w:r w:rsidRPr="3AA23B0F">
        <w:t xml:space="preserve">To limit exposure consider conducting video interviews instead of face to face. </w:t>
      </w:r>
    </w:p>
    <w:p w:rsidR="00A136B3" w:rsidP="00A136B3" w:rsidRDefault="00A136B3" w14:paraId="6D21E10E" w14:textId="50E98A7B">
      <w:pPr>
        <w:pStyle w:val="ListParagraph"/>
        <w:numPr>
          <w:ilvl w:val="0"/>
          <w:numId w:val="89"/>
        </w:numPr>
        <w:rPr>
          <w:rFonts w:eastAsiaTheme="minorEastAsia"/>
        </w:rPr>
      </w:pPr>
      <w:r w:rsidRPr="3AA23B0F">
        <w:t xml:space="preserve">Candidates can be asked to submit to health screenings that are outside of </w:t>
      </w:r>
      <w:r w:rsidR="00A436A9">
        <w:t>the</w:t>
      </w:r>
      <w:r w:rsidRPr="3AA23B0F">
        <w:t xml:space="preserve"> normal hiring practices such as temperature checks and being asked to provide a list of potential exposure risks or recent travel. </w:t>
      </w:r>
      <w:r w:rsidR="005F2CF6">
        <w:t xml:space="preserve">The Candidate Health Screening Form is provided in </w:t>
      </w:r>
      <w:r w:rsidRPr="00695119" w:rsidR="005F2CF6">
        <w:rPr>
          <w:b/>
          <w:bCs/>
        </w:rPr>
        <w:t>Appendix</w:t>
      </w:r>
      <w:r w:rsidR="005F2CF6">
        <w:rPr>
          <w:b/>
          <w:bCs/>
        </w:rPr>
        <w:t xml:space="preserve"> F.</w:t>
      </w:r>
    </w:p>
    <w:p w:rsidR="00A136B3" w:rsidP="00A136B3" w:rsidRDefault="00A136B3" w14:paraId="47C3CE58" w14:textId="77777777">
      <w:pPr>
        <w:pStyle w:val="ListParagraph"/>
        <w:numPr>
          <w:ilvl w:val="0"/>
          <w:numId w:val="89"/>
        </w:numPr>
        <w:rPr>
          <w:rFonts w:eastAsiaTheme="minorEastAsia"/>
        </w:rPr>
      </w:pPr>
      <w:r w:rsidRPr="3AA23B0F">
        <w:t xml:space="preserve">If the needs are temporary in nature to meet increased demand you may want to consider using a temporary agency to provide the help needed and provide a lot of the screening process up front for you. </w:t>
      </w:r>
    </w:p>
    <w:p w:rsidR="00A136B3" w:rsidP="00A136B3" w:rsidRDefault="00A136B3" w14:paraId="3DCFF457" w14:textId="77777777">
      <w:pPr>
        <w:pStyle w:val="ListParagraph"/>
        <w:numPr>
          <w:ilvl w:val="0"/>
          <w:numId w:val="89"/>
        </w:numPr>
        <w:rPr>
          <w:rFonts w:eastAsiaTheme="minorEastAsia"/>
        </w:rPr>
      </w:pPr>
      <w:r w:rsidRPr="3AA23B0F">
        <w:t xml:space="preserve">Candidates that are experiencing symptoms of the virus prior to starting can be asked to delay start or offer can be rescinded due to potential infection of others at the work site without penalty. </w:t>
      </w:r>
    </w:p>
    <w:p w:rsidR="00A136B3" w:rsidP="00A136B3" w:rsidRDefault="00A136B3" w14:paraId="6DDD766F" w14:textId="77777777">
      <w:pPr>
        <w:pStyle w:val="ListParagraph"/>
        <w:numPr>
          <w:ilvl w:val="0"/>
          <w:numId w:val="89"/>
        </w:numPr>
        <w:rPr>
          <w:rFonts w:eastAsiaTheme="minorEastAsia"/>
        </w:rPr>
      </w:pPr>
      <w:r w:rsidRPr="3AA23B0F">
        <w:t>New or temporary staff are generally not eligible for the paid federal benefits under FFCRA as a minimum time at the company is 30 days.</w:t>
      </w:r>
    </w:p>
    <w:p w:rsidRPr="00984FBB" w:rsidR="009037F1" w:rsidP="009037F1" w:rsidRDefault="006B500F" w14:paraId="31AD60C2" w14:textId="2B86BEA4">
      <w:pPr>
        <w:pStyle w:val="EHSSubtitle"/>
        <w:numPr>
          <w:ilvl w:val="0"/>
          <w:numId w:val="0"/>
        </w:numPr>
      </w:pPr>
      <w:r>
        <w:t>Recordkeep</w:t>
      </w:r>
      <w:r w:rsidRPr="00984FBB" w:rsidR="009037F1">
        <w:t>ing</w:t>
      </w:r>
    </w:p>
    <w:p w:rsidR="00873423" w:rsidP="00A302FA" w:rsidRDefault="007243C7" w14:paraId="3BA326AE" w14:textId="6747A521">
      <w:pPr>
        <w:pStyle w:val="EHSBodyText"/>
        <w:rPr>
          <w:color w:val="0070C0"/>
        </w:rPr>
      </w:pPr>
      <w:r>
        <w:t>All training must be documented</w:t>
      </w:r>
      <w:r w:rsidR="00C95265">
        <w:t xml:space="preserve"> via</w:t>
      </w:r>
      <w:r w:rsidR="007D02D1">
        <w:t xml:space="preserve"> </w:t>
      </w:r>
      <w:r w:rsidRPr="00B63462" w:rsidR="007D02D1">
        <w:rPr>
          <w:color w:val="0070C0"/>
        </w:rPr>
        <w:t xml:space="preserve">(add in </w:t>
      </w:r>
      <w:r w:rsidRPr="00B63462" w:rsidR="003E40F8">
        <w:rPr>
          <w:color w:val="0070C0"/>
        </w:rPr>
        <w:t>company-specific process)</w:t>
      </w:r>
      <w:r w:rsidR="002D6D04">
        <w:rPr>
          <w:color w:val="0070C0"/>
        </w:rPr>
        <w:t>.</w:t>
      </w:r>
    </w:p>
    <w:p w:rsidR="00FC44C2" w:rsidP="009037F1" w:rsidRDefault="00FC44C2" w14:paraId="5C06DBBE" w14:textId="77777777">
      <w:pPr>
        <w:pStyle w:val="Footer"/>
        <w:rPr>
          <w:color w:val="0070C0"/>
        </w:rPr>
      </w:pPr>
    </w:p>
    <w:p w:rsidRPr="00984FBB" w:rsidR="00FC44C2" w:rsidP="00FC44C2" w:rsidRDefault="00FC44C2" w14:paraId="771497F6" w14:textId="2B10098B">
      <w:pPr>
        <w:pStyle w:val="EHSSubtitle"/>
        <w:numPr>
          <w:ilvl w:val="0"/>
          <w:numId w:val="0"/>
        </w:numPr>
      </w:pPr>
      <w:r>
        <w:t>History of Changes</w:t>
      </w:r>
    </w:p>
    <w:p w:rsidR="00FC44C2" w:rsidP="00FC44C2" w:rsidRDefault="00FC44C2" w14:paraId="0E3CECC7" w14:textId="77777777">
      <w:pPr>
        <w:pStyle w:val="Footer"/>
      </w:pPr>
    </w:p>
    <w:tbl>
      <w:tblPr>
        <w:tblW w:w="9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1440"/>
        <w:gridCol w:w="5873"/>
      </w:tblGrid>
      <w:tr w:rsidRPr="001F3161" w:rsidR="00593935" w:rsidTr="00F26A4E" w14:paraId="5CA39010" w14:textId="77777777">
        <w:trPr>
          <w:tblHeader/>
        </w:trPr>
        <w:tc>
          <w:tcPr>
            <w:tcW w:w="1980" w:type="dxa"/>
            <w:shd w:val="clear" w:color="auto" w:fill="D9D9D9" w:themeFill="background1" w:themeFillShade="D9"/>
          </w:tcPr>
          <w:p w:rsidRPr="001F3161" w:rsidR="00F26A4E" w:rsidP="001F3161" w:rsidRDefault="000F0890" w14:paraId="037D8A7C" w14:textId="459AC361">
            <w:pPr>
              <w:tabs>
                <w:tab w:val="center" w:pos="4320"/>
                <w:tab w:val="right" w:pos="9000"/>
                <w:tab w:val="right" w:pos="9907"/>
              </w:tabs>
              <w:overflowPunct w:val="0"/>
              <w:autoSpaceDE w:val="0"/>
              <w:autoSpaceDN w:val="0"/>
              <w:adjustRightInd w:val="0"/>
              <w:spacing w:before="60" w:after="60" w:line="240" w:lineRule="auto"/>
              <w:textAlignment w:val="baseline"/>
              <w:rPr>
                <w:rFonts w:eastAsia="Times New Roman" w:cs="Times New Roman"/>
                <w:b/>
                <w:bCs/>
                <w:color w:val="000000" w:themeColor="text1"/>
                <w:sz w:val="20"/>
                <w:szCs w:val="20"/>
              </w:rPr>
            </w:pPr>
            <w:r w:rsidRPr="001F3161">
              <w:rPr>
                <w:rFonts w:eastAsia="Times New Roman" w:cs="Times New Roman"/>
                <w:b/>
                <w:bCs/>
                <w:color w:val="000000" w:themeColor="text1"/>
                <w:sz w:val="20"/>
                <w:szCs w:val="20"/>
              </w:rPr>
              <w:t>Version</w:t>
            </w:r>
            <w:r w:rsidRPr="001F3161" w:rsidR="00F26A4E">
              <w:rPr>
                <w:rFonts w:eastAsia="Times New Roman" w:cs="Times New Roman"/>
                <w:b/>
                <w:bCs/>
                <w:color w:val="000000" w:themeColor="text1"/>
                <w:sz w:val="20"/>
                <w:szCs w:val="20"/>
              </w:rPr>
              <w:t xml:space="preserve"> Number</w:t>
            </w:r>
          </w:p>
        </w:tc>
        <w:tc>
          <w:tcPr>
            <w:tcW w:w="1440" w:type="dxa"/>
            <w:shd w:val="clear" w:color="auto" w:fill="D9D9D9" w:themeFill="background1" w:themeFillShade="D9"/>
          </w:tcPr>
          <w:p w:rsidRPr="001F3161" w:rsidR="00F26A4E" w:rsidP="001F3161" w:rsidRDefault="00F26A4E" w14:paraId="02367C5C" w14:textId="77777777">
            <w:pPr>
              <w:spacing w:before="60" w:after="60" w:line="240" w:lineRule="auto"/>
              <w:rPr>
                <w:rFonts w:eastAsia="Times New Roman" w:cs="Times New Roman"/>
                <w:b/>
                <w:bCs/>
                <w:color w:val="000000" w:themeColor="text1"/>
                <w:sz w:val="20"/>
                <w:szCs w:val="20"/>
              </w:rPr>
            </w:pPr>
            <w:r w:rsidRPr="001F3161">
              <w:rPr>
                <w:rFonts w:eastAsia="Times New Roman" w:cs="Times New Roman"/>
                <w:b/>
                <w:bCs/>
                <w:color w:val="000000" w:themeColor="text1"/>
                <w:sz w:val="20"/>
                <w:szCs w:val="20"/>
              </w:rPr>
              <w:t>Date</w:t>
            </w:r>
          </w:p>
        </w:tc>
        <w:tc>
          <w:tcPr>
            <w:tcW w:w="5873" w:type="dxa"/>
            <w:shd w:val="clear" w:color="auto" w:fill="D9D9D9" w:themeFill="background1" w:themeFillShade="D9"/>
          </w:tcPr>
          <w:p w:rsidRPr="001F3161" w:rsidR="00F26A4E" w:rsidP="001F3161" w:rsidRDefault="00F26A4E" w14:paraId="7F4D8992" w14:textId="77777777">
            <w:pPr>
              <w:spacing w:before="60" w:after="60" w:line="240" w:lineRule="auto"/>
              <w:rPr>
                <w:rFonts w:eastAsia="Times New Roman" w:cs="Times New Roman"/>
                <w:b/>
                <w:bCs/>
                <w:color w:val="000000" w:themeColor="text1"/>
                <w:sz w:val="20"/>
                <w:szCs w:val="20"/>
              </w:rPr>
            </w:pPr>
            <w:r w:rsidRPr="001F3161">
              <w:rPr>
                <w:rFonts w:eastAsia="Times New Roman" w:cs="Times New Roman"/>
                <w:b/>
                <w:bCs/>
                <w:color w:val="000000" w:themeColor="text1"/>
                <w:sz w:val="20"/>
                <w:szCs w:val="20"/>
              </w:rPr>
              <w:t>Change Summary</w:t>
            </w:r>
          </w:p>
        </w:tc>
      </w:tr>
      <w:tr w:rsidRPr="001F3161" w:rsidR="00922572" w:rsidTr="00F26A4E" w14:paraId="1B1D2258" w14:textId="77777777">
        <w:tc>
          <w:tcPr>
            <w:tcW w:w="1980" w:type="dxa"/>
          </w:tcPr>
          <w:p w:rsidRPr="001F3161" w:rsidR="00F26A4E" w:rsidP="001F3161" w:rsidRDefault="00F26A4E" w14:paraId="09DAA77B" w14:textId="3FB47282">
            <w:pPr>
              <w:spacing w:before="60" w:after="60" w:line="240" w:lineRule="auto"/>
              <w:rPr>
                <w:rFonts w:eastAsia="Times New Roman" w:cs="Times New Roman"/>
                <w:color w:val="000000" w:themeColor="text1"/>
                <w:sz w:val="20"/>
                <w:szCs w:val="20"/>
              </w:rPr>
            </w:pPr>
            <w:r w:rsidRPr="001F3161">
              <w:rPr>
                <w:rFonts w:eastAsia="Times New Roman" w:cs="Times New Roman"/>
                <w:color w:val="000000" w:themeColor="text1"/>
                <w:sz w:val="20"/>
                <w:szCs w:val="20"/>
              </w:rPr>
              <w:t>0</w:t>
            </w:r>
            <w:r w:rsidRPr="001F3161" w:rsidR="00934821">
              <w:rPr>
                <w:rFonts w:eastAsia="Times New Roman" w:cs="Times New Roman"/>
                <w:color w:val="000000" w:themeColor="text1"/>
                <w:sz w:val="20"/>
                <w:szCs w:val="20"/>
              </w:rPr>
              <w:t>00</w:t>
            </w:r>
          </w:p>
        </w:tc>
        <w:tc>
          <w:tcPr>
            <w:tcW w:w="1440" w:type="dxa"/>
          </w:tcPr>
          <w:p w:rsidRPr="001F3161" w:rsidR="00F26A4E" w:rsidP="001F3161" w:rsidRDefault="00F26A4E" w14:paraId="2457E237" w14:textId="64A8B51E">
            <w:pPr>
              <w:spacing w:before="60" w:after="60" w:line="240" w:lineRule="auto"/>
              <w:rPr>
                <w:rFonts w:eastAsia="Times New Roman" w:cs="Times New Roman"/>
                <w:color w:val="000000" w:themeColor="text1"/>
                <w:sz w:val="20"/>
                <w:szCs w:val="20"/>
              </w:rPr>
            </w:pPr>
            <w:r w:rsidRPr="001F3161">
              <w:rPr>
                <w:rFonts w:eastAsia="Times New Roman" w:cs="Times New Roman"/>
                <w:color w:val="000000" w:themeColor="text1"/>
                <w:sz w:val="20"/>
                <w:szCs w:val="20"/>
              </w:rPr>
              <w:t>XX/XX/2020</w:t>
            </w:r>
          </w:p>
        </w:tc>
        <w:tc>
          <w:tcPr>
            <w:tcW w:w="5873" w:type="dxa"/>
          </w:tcPr>
          <w:p w:rsidRPr="001F3161" w:rsidR="00F26A4E" w:rsidP="001F3161" w:rsidRDefault="00F26A4E" w14:paraId="5A8E2B39" w14:textId="537D66E3">
            <w:pPr>
              <w:spacing w:before="60" w:after="60" w:line="240" w:lineRule="auto"/>
              <w:rPr>
                <w:rFonts w:eastAsia="Times New Roman" w:cs="Times New Roman"/>
                <w:color w:val="000000" w:themeColor="text1"/>
                <w:sz w:val="20"/>
                <w:szCs w:val="20"/>
              </w:rPr>
            </w:pPr>
            <w:r w:rsidRPr="001F3161">
              <w:rPr>
                <w:rFonts w:eastAsia="Times New Roman" w:cs="Times New Roman"/>
                <w:color w:val="000000" w:themeColor="text1"/>
                <w:sz w:val="20"/>
                <w:szCs w:val="20"/>
              </w:rPr>
              <w:t>Original P</w:t>
            </w:r>
            <w:r w:rsidRPr="001F3161" w:rsidR="00994E8E">
              <w:rPr>
                <w:rFonts w:eastAsia="Times New Roman" w:cs="Times New Roman"/>
                <w:color w:val="000000" w:themeColor="text1"/>
                <w:sz w:val="20"/>
                <w:szCs w:val="20"/>
              </w:rPr>
              <w:t>lan</w:t>
            </w:r>
          </w:p>
        </w:tc>
      </w:tr>
      <w:tr w:rsidRPr="001F3161" w:rsidR="00922572" w:rsidTr="00F26A4E" w14:paraId="6B2B4CB9" w14:textId="77777777">
        <w:tc>
          <w:tcPr>
            <w:tcW w:w="1980" w:type="dxa"/>
          </w:tcPr>
          <w:p w:rsidRPr="001F3161" w:rsidR="00F26A4E" w:rsidP="001F3161" w:rsidRDefault="00F26A4E" w14:paraId="47BB4E61" w14:textId="77777777">
            <w:pPr>
              <w:spacing w:before="60" w:after="60" w:line="240" w:lineRule="auto"/>
              <w:rPr>
                <w:rFonts w:eastAsia="Times New Roman" w:cs="Times New Roman"/>
                <w:color w:val="000000" w:themeColor="text1"/>
                <w:sz w:val="20"/>
                <w:szCs w:val="20"/>
              </w:rPr>
            </w:pPr>
          </w:p>
        </w:tc>
        <w:tc>
          <w:tcPr>
            <w:tcW w:w="1440" w:type="dxa"/>
          </w:tcPr>
          <w:p w:rsidRPr="001F3161" w:rsidR="00F26A4E" w:rsidP="001F3161" w:rsidRDefault="00F26A4E" w14:paraId="77BAB2DB" w14:textId="77777777">
            <w:pPr>
              <w:spacing w:before="60" w:after="60" w:line="240" w:lineRule="auto"/>
              <w:rPr>
                <w:rFonts w:eastAsia="Times New Roman" w:cs="Times New Roman"/>
                <w:color w:val="000000" w:themeColor="text1"/>
                <w:sz w:val="20"/>
                <w:szCs w:val="20"/>
              </w:rPr>
            </w:pPr>
          </w:p>
        </w:tc>
        <w:tc>
          <w:tcPr>
            <w:tcW w:w="5873" w:type="dxa"/>
          </w:tcPr>
          <w:p w:rsidRPr="001F3161" w:rsidR="00F26A4E" w:rsidP="001F3161" w:rsidRDefault="00F26A4E" w14:paraId="506C70AC" w14:textId="77777777">
            <w:pPr>
              <w:spacing w:before="60" w:after="60" w:line="240" w:lineRule="auto"/>
              <w:rPr>
                <w:rFonts w:eastAsia="Times New Roman" w:cs="Times New Roman"/>
                <w:color w:val="000000" w:themeColor="text1"/>
                <w:sz w:val="20"/>
                <w:szCs w:val="20"/>
              </w:rPr>
            </w:pPr>
          </w:p>
        </w:tc>
      </w:tr>
      <w:tr w:rsidRPr="001F3161" w:rsidR="00922572" w:rsidTr="00F26A4E" w14:paraId="26499967" w14:textId="77777777">
        <w:tc>
          <w:tcPr>
            <w:tcW w:w="1980" w:type="dxa"/>
          </w:tcPr>
          <w:p w:rsidRPr="001F3161" w:rsidR="00F26A4E" w:rsidP="001F3161" w:rsidRDefault="00F26A4E" w14:paraId="772B5807" w14:textId="77777777">
            <w:pPr>
              <w:spacing w:before="60" w:after="60" w:line="240" w:lineRule="auto"/>
              <w:rPr>
                <w:rFonts w:eastAsia="Times New Roman" w:cs="Times New Roman"/>
                <w:color w:val="000000" w:themeColor="text1"/>
                <w:sz w:val="20"/>
                <w:szCs w:val="20"/>
              </w:rPr>
            </w:pPr>
          </w:p>
        </w:tc>
        <w:tc>
          <w:tcPr>
            <w:tcW w:w="1440" w:type="dxa"/>
          </w:tcPr>
          <w:p w:rsidRPr="001F3161" w:rsidR="00F26A4E" w:rsidP="001F3161" w:rsidRDefault="00F26A4E" w14:paraId="54DD0A70" w14:textId="77777777">
            <w:pPr>
              <w:spacing w:before="60" w:after="60" w:line="240" w:lineRule="auto"/>
              <w:rPr>
                <w:rFonts w:eastAsia="Times New Roman" w:cs="Times New Roman"/>
                <w:color w:val="000000" w:themeColor="text1"/>
                <w:sz w:val="20"/>
                <w:szCs w:val="20"/>
              </w:rPr>
            </w:pPr>
          </w:p>
        </w:tc>
        <w:tc>
          <w:tcPr>
            <w:tcW w:w="5873" w:type="dxa"/>
          </w:tcPr>
          <w:p w:rsidRPr="001F3161" w:rsidR="00F26A4E" w:rsidP="001F3161" w:rsidRDefault="00F26A4E" w14:paraId="3EE65B4E" w14:textId="77777777">
            <w:pPr>
              <w:spacing w:before="60" w:after="60" w:line="240" w:lineRule="auto"/>
              <w:rPr>
                <w:rFonts w:eastAsia="Times New Roman" w:cs="Times New Roman"/>
                <w:color w:val="000000" w:themeColor="text1"/>
                <w:sz w:val="20"/>
                <w:szCs w:val="20"/>
              </w:rPr>
            </w:pPr>
          </w:p>
        </w:tc>
      </w:tr>
      <w:tr w:rsidRPr="001F3161" w:rsidR="00922572" w:rsidTr="00F26A4E" w14:paraId="070DFD8C" w14:textId="77777777">
        <w:trPr>
          <w:trHeight w:val="60"/>
        </w:trPr>
        <w:tc>
          <w:tcPr>
            <w:tcW w:w="1980" w:type="dxa"/>
          </w:tcPr>
          <w:p w:rsidRPr="001F3161" w:rsidR="00F26A4E" w:rsidP="001F3161" w:rsidRDefault="00F26A4E" w14:paraId="708EC4A1" w14:textId="77777777">
            <w:pPr>
              <w:spacing w:before="60" w:after="60" w:line="240" w:lineRule="auto"/>
              <w:rPr>
                <w:rFonts w:eastAsia="Times New Roman" w:cs="Times New Roman"/>
                <w:color w:val="000000" w:themeColor="text1"/>
                <w:sz w:val="20"/>
                <w:szCs w:val="20"/>
              </w:rPr>
            </w:pPr>
          </w:p>
        </w:tc>
        <w:tc>
          <w:tcPr>
            <w:tcW w:w="1440" w:type="dxa"/>
          </w:tcPr>
          <w:p w:rsidRPr="001F3161" w:rsidR="00F26A4E" w:rsidP="001F3161" w:rsidRDefault="00F26A4E" w14:paraId="301A47E1" w14:textId="77777777">
            <w:pPr>
              <w:spacing w:before="60" w:after="60" w:line="240" w:lineRule="auto"/>
              <w:rPr>
                <w:rFonts w:eastAsia="Times New Roman" w:cs="Times New Roman"/>
                <w:color w:val="000000" w:themeColor="text1"/>
                <w:sz w:val="20"/>
                <w:szCs w:val="20"/>
              </w:rPr>
            </w:pPr>
          </w:p>
        </w:tc>
        <w:tc>
          <w:tcPr>
            <w:tcW w:w="5873" w:type="dxa"/>
          </w:tcPr>
          <w:p w:rsidRPr="001F3161" w:rsidR="00F26A4E" w:rsidP="001F3161" w:rsidRDefault="00F26A4E" w14:paraId="7B445216" w14:textId="77777777">
            <w:pPr>
              <w:spacing w:before="60" w:after="60" w:line="240" w:lineRule="auto"/>
              <w:rPr>
                <w:rFonts w:eastAsia="Times New Roman" w:cs="Times New Roman"/>
                <w:color w:val="000000" w:themeColor="text1"/>
                <w:sz w:val="20"/>
                <w:szCs w:val="20"/>
              </w:rPr>
            </w:pPr>
          </w:p>
        </w:tc>
      </w:tr>
    </w:tbl>
    <w:p w:rsidR="00F26A4E" w:rsidP="00FC44C2" w:rsidRDefault="00F26A4E" w14:paraId="15158ABA" w14:textId="70C3450D">
      <w:pPr>
        <w:pStyle w:val="Footer"/>
        <w:rPr>
          <w:rFonts w:cs="Univers 55"/>
          <w:color w:val="000000"/>
          <w:sz w:val="23"/>
          <w:szCs w:val="23"/>
        </w:rPr>
        <w:sectPr w:rsidR="00F26A4E">
          <w:headerReference w:type="default" r:id="rId13"/>
          <w:footerReference w:type="default" r:id="rId14"/>
          <w:pgSz w:w="12240" w:h="15840" w:orient="portrait"/>
          <w:pgMar w:top="1440" w:right="1440" w:bottom="1440" w:left="1440" w:header="720" w:footer="720" w:gutter="0"/>
          <w:cols w:space="720"/>
          <w:docGrid w:linePitch="360"/>
        </w:sectPr>
      </w:pPr>
    </w:p>
    <w:p w:rsidRPr="009B099F" w:rsidR="00960D79" w:rsidP="00791857" w:rsidRDefault="00791857" w14:paraId="64EC83AD" w14:textId="2156CDD6">
      <w:pPr>
        <w:pStyle w:val="EHSAppendix"/>
      </w:pPr>
      <w:bookmarkStart w:name="AppendixA" w:id="0"/>
      <w:r w:rsidRPr="003E046F">
        <w:t>Appendix</w:t>
      </w:r>
      <w:r>
        <w:t xml:space="preserve"> A</w:t>
      </w:r>
      <w:bookmarkEnd w:id="0"/>
      <w:r>
        <w:tab/>
      </w:r>
      <w:r w:rsidRPr="00791857" w:rsidR="00960D79">
        <w:t>Contagion and Symptoms of Infectious Diseases</w:t>
      </w:r>
      <w:r w:rsidR="00960D79">
        <w:t xml:space="preserve"> </w:t>
      </w:r>
    </w:p>
    <w:p w:rsidRPr="009B099F" w:rsidR="00960D79" w:rsidP="009A6C75" w:rsidRDefault="00960D79" w14:paraId="55DC2321" w14:textId="77777777">
      <w:pPr>
        <w:pStyle w:val="Heading2"/>
      </w:pPr>
      <w:r w:rsidRPr="009B099F">
        <w:t xml:space="preserve">Symptoms of COVID-19 </w:t>
      </w:r>
    </w:p>
    <w:p w:rsidRPr="00187487" w:rsidR="00960D79" w:rsidP="00873423" w:rsidRDefault="00960D79" w14:paraId="793C7F27" w14:textId="4A5CF71C">
      <w:pPr>
        <w:pStyle w:val="EHSBodyText"/>
      </w:pPr>
      <w:r w:rsidRPr="00187487">
        <w:t xml:space="preserve">Infection with SARS-CoV-2, the virus that causes COVID-19, can cause illness ranging from mild to severe and, in some cases, can be fatal. Symptoms typically include fever, cough, and shortness of breath. Some people infected with the virus have reported experiencing other non-respiratory symptoms. Other people, referred to as asymptomatic cases, have experienced no symptoms at all. According to the CDC, symptoms of COVID-19 may appear in as few as 2 days or </w:t>
      </w:r>
      <w:proofErr w:type="gramStart"/>
      <w:r w:rsidRPr="00187487">
        <w:t>as long as</w:t>
      </w:r>
      <w:proofErr w:type="gramEnd"/>
      <w:r w:rsidRPr="00187487">
        <w:t xml:space="preserve"> 14 days after exposure.</w:t>
      </w:r>
    </w:p>
    <w:p w:rsidRPr="009B099F" w:rsidR="00960D79" w:rsidP="009A6C75" w:rsidRDefault="00960D79" w14:paraId="20E6F707" w14:textId="77777777">
      <w:pPr>
        <w:pStyle w:val="Heading2"/>
      </w:pPr>
      <w:r w:rsidRPr="009B099F">
        <w:t xml:space="preserve">How COVID-19 Spreads </w:t>
      </w:r>
    </w:p>
    <w:p w:rsidRPr="00187487" w:rsidR="00960D79" w:rsidP="00873423" w:rsidRDefault="00960D79" w14:paraId="579F84C2" w14:textId="77777777">
      <w:pPr>
        <w:pStyle w:val="EHSBodyText"/>
      </w:pPr>
      <w:r w:rsidRPr="00187487">
        <w:t>Although the first human cases of COVID-19 likely resulted from exposure to infected animals, infected people can spread SARS-CoV-2 to other people. The virus is thought to spread mainly from person</w:t>
      </w:r>
      <w:r>
        <w:t>-</w:t>
      </w:r>
      <w:r w:rsidRPr="00187487">
        <w:t xml:space="preserve">to-person, including: </w:t>
      </w:r>
    </w:p>
    <w:p w:rsidRPr="00187487" w:rsidR="00960D79" w:rsidP="00AC72D8" w:rsidRDefault="00960D79" w14:paraId="1DB4EFAE" w14:textId="77777777">
      <w:pPr>
        <w:pStyle w:val="EHSBulletList"/>
        <w:numPr>
          <w:ilvl w:val="0"/>
          <w:numId w:val="15"/>
        </w:numPr>
        <w:rPr>
          <w:sz w:val="20"/>
          <w:szCs w:val="20"/>
        </w:rPr>
      </w:pPr>
      <w:r w:rsidRPr="00873423">
        <w:t xml:space="preserve">Between people who are in close contact with one another (within about 6 feet). </w:t>
      </w:r>
    </w:p>
    <w:p w:rsidRPr="00187487" w:rsidR="00960D79" w:rsidP="00AC72D8" w:rsidRDefault="00960D79" w14:paraId="415B9A96" w14:textId="77777777">
      <w:pPr>
        <w:pStyle w:val="EHSBulletList"/>
        <w:numPr>
          <w:ilvl w:val="0"/>
          <w:numId w:val="15"/>
        </w:numPr>
        <w:rPr>
          <w:sz w:val="20"/>
          <w:szCs w:val="20"/>
        </w:rPr>
      </w:pPr>
      <w:r w:rsidRPr="00873423">
        <w:t xml:space="preserve">Through respiratory droplets produced when an infected person coughs or sneezes. These droplets can land in the mouths or noses of people who are nearby or possibly be inhaled into the lungs. </w:t>
      </w:r>
    </w:p>
    <w:p w:rsidRPr="00187487" w:rsidR="00960D79" w:rsidP="00873423" w:rsidRDefault="00960D79" w14:paraId="7246450E" w14:textId="77777777">
      <w:pPr>
        <w:pStyle w:val="EHSBodyText"/>
      </w:pPr>
      <w:r w:rsidRPr="00187487">
        <w:t>It may be possible that a person can get COVID-19 by touching a surface or object that has SARS-CoV-2 on it and then touching their own mouth, nose, or possibly their eyes, but this is not thought to be the primary way the virus spreads. People are thought to be most contagious when they are most symptomatic (i.e., experiencing fever, cough, and/or shortness of breath). Some spread might be possible before people show symptoms; there have been reports of this type of asymptomatic transmission with this new coronavirus, but this is also not thought to be the main way the virus spreads.</w:t>
      </w:r>
    </w:p>
    <w:p w:rsidRPr="00187487" w:rsidR="00960D79" w:rsidP="00873423" w:rsidRDefault="00960D79" w14:paraId="0CD41EC1" w14:textId="1A23456A">
      <w:pPr>
        <w:pStyle w:val="EHSBodyText"/>
      </w:pPr>
      <w:r w:rsidRPr="00187487">
        <w:t xml:space="preserve">The CDC website provides the latest information about COVID-19 transmission: </w:t>
      </w:r>
      <w:hyperlink w:history="1" r:id="rId15">
        <w:r w:rsidRPr="0056339A" w:rsidR="006F1BD9">
          <w:rPr>
            <w:rStyle w:val="Hyperlink"/>
          </w:rPr>
          <w:t>www.cdc.gov/coronavirus/2019-ncov/about/transmission.html</w:t>
        </w:r>
      </w:hyperlink>
    </w:p>
    <w:p w:rsidRPr="00187487" w:rsidR="00960D79" w:rsidP="009A6C75" w:rsidRDefault="00960D79" w14:paraId="347F8FAF" w14:textId="77777777">
      <w:pPr>
        <w:pStyle w:val="Heading2"/>
      </w:pPr>
      <w:r w:rsidRPr="00187487">
        <w:t>Other Infectious Diseases</w:t>
      </w:r>
    </w:p>
    <w:p w:rsidRPr="00BF7366" w:rsidR="00960D79" w:rsidP="007F4AD7" w:rsidRDefault="00960D79" w14:paraId="12411853" w14:textId="77777777">
      <w:pPr>
        <w:pStyle w:val="EHSBodyText"/>
        <w:rPr>
          <w:i/>
          <w:iCs/>
          <w:color w:val="0070C0"/>
        </w:rPr>
      </w:pPr>
      <w:r w:rsidRPr="00BF7366">
        <w:rPr>
          <w:i/>
          <w:iCs/>
          <w:color w:val="0070C0"/>
        </w:rPr>
        <w:t>(Insert here)</w:t>
      </w:r>
    </w:p>
    <w:p w:rsidRPr="007F4AD7" w:rsidR="00101EDB" w:rsidP="00247434" w:rsidRDefault="00101EDB" w14:paraId="418BCA8F" w14:textId="73EC4976">
      <w:pPr>
        <w:pStyle w:val="EHSAppendix"/>
      </w:pPr>
      <w:bookmarkStart w:name="AppendixB" w:id="1"/>
      <w:r w:rsidRPr="003E046F" w:rsidR="00101EDB">
        <w:rPr/>
        <w:t>Appendix</w:t>
      </w:r>
      <w:r w:rsidR="00101EDB">
        <w:rPr/>
        <w:t xml:space="preserve"> </w:t>
      </w:r>
      <w:r w:rsidR="007F4AD7">
        <w:rPr/>
        <w:t>B</w:t>
      </w:r>
      <w:bookmarkEnd w:id="1"/>
      <w:r w:rsidR="007F4AD7">
        <w:tab/>
      </w:r>
      <w:r w:rsidRPr="007F4AD7" w:rsidR="00101EDB">
        <w:rPr/>
        <w:t>Cleaning and Disinfecting Your Facility</w:t>
      </w:r>
      <w:r w:rsidRPr="007F4AD7" w:rsidR="69667207">
        <w:rPr/>
        <w:t xml:space="preserve"> Guidance</w:t>
      </w:r>
    </w:p>
    <w:p w:rsidR="00DE3E6A" w:rsidP="007F4AD7" w:rsidRDefault="00C235F1" w14:paraId="5FD76733" w14:textId="3F758FD6">
      <w:pPr>
        <w:pStyle w:val="EHSBodyText"/>
      </w:pPr>
      <w:r>
        <w:t xml:space="preserve">Appendix B is a separate document.  </w:t>
      </w:r>
      <w:r w:rsidR="000269B3">
        <w:t xml:space="preserve">The facility should </w:t>
      </w:r>
      <w:r w:rsidR="002063C9">
        <w:t xml:space="preserve">apply and implement applicable </w:t>
      </w:r>
      <w:r w:rsidR="00026C53">
        <w:t xml:space="preserve">procedures for cleaning and decontaminating </w:t>
      </w:r>
      <w:r w:rsidR="006766F8">
        <w:t xml:space="preserve">the facility, including procedures from the CDC as reprinted </w:t>
      </w:r>
      <w:r w:rsidR="0003286B">
        <w:t xml:space="preserve">in </w:t>
      </w:r>
      <w:r w:rsidR="00145DEF">
        <w:t xml:space="preserve">the Cleaning and Disinfection </w:t>
      </w:r>
      <w:r w:rsidR="00991515">
        <w:t>Guidance</w:t>
      </w:r>
      <w:r w:rsidR="006766F8">
        <w:t>.</w:t>
      </w:r>
    </w:p>
    <w:p w:rsidRPr="00756E04" w:rsidR="00756E04" w:rsidP="007F4AD7" w:rsidRDefault="003C16CE" w14:paraId="29F6F13C" w14:textId="3E5274E1">
      <w:pPr>
        <w:pStyle w:val="EHSBodyText"/>
      </w:pPr>
      <w:r>
        <w:t>In addition, f</w:t>
      </w:r>
      <w:r w:rsidR="00686635">
        <w:t xml:space="preserve">acilities </w:t>
      </w:r>
      <w:r w:rsidRPr="00756E04" w:rsidR="00756E04">
        <w:t>should work with their local and state health departments to ensure appropriate local protocols and guidelines, such as updated/additional guidance for cleaning and disinfection</w:t>
      </w:r>
      <w:r w:rsidR="006E46A0">
        <w:t>,</w:t>
      </w:r>
      <w:r w:rsidRPr="00756E04" w:rsidR="00756E04">
        <w:t xml:space="preserve"> are followed, including for identification of new potential cases of </w:t>
      </w:r>
      <w:r w:rsidR="00911F60">
        <w:t xml:space="preserve">infectious diseases. </w:t>
      </w:r>
    </w:p>
    <w:p w:rsidRPr="00247434" w:rsidR="00EC68D8" w:rsidP="00247434" w:rsidRDefault="000F29F6" w14:paraId="45CEE988" w14:textId="3EFD4E6F">
      <w:pPr>
        <w:pStyle w:val="EHSAppendix"/>
        <w:rPr>
          <w:rFonts w:cs="Times New Roman" w:asciiTheme="minorHAnsi" w:hAnsiTheme="minorHAnsi"/>
        </w:rPr>
      </w:pPr>
      <w:bookmarkStart w:name="AppendixC" w:id="2"/>
      <w:r w:rsidRPr="00DD5FA4">
        <w:t>Appendix</w:t>
      </w:r>
      <w:r>
        <w:t xml:space="preserve"> </w:t>
      </w:r>
      <w:r w:rsidR="00247434">
        <w:t>C</w:t>
      </w:r>
      <w:bookmarkEnd w:id="2"/>
      <w:r w:rsidR="00247434">
        <w:tab/>
      </w:r>
      <w:r w:rsidRPr="00247434" w:rsidR="00EC68D8">
        <w:rPr>
          <w:rFonts w:cs="Times New Roman" w:asciiTheme="minorHAnsi" w:hAnsiTheme="minorHAnsi"/>
        </w:rPr>
        <w:t xml:space="preserve"> Isolation for Persons with COVID</w:t>
      </w:r>
    </w:p>
    <w:p w:rsidR="002269BD" w:rsidP="009A6C75" w:rsidRDefault="00D108FF" w14:paraId="383CFC81" w14:textId="1062A080">
      <w:pPr>
        <w:pStyle w:val="Heading2"/>
      </w:pPr>
      <w:r>
        <w:t xml:space="preserve">On-Site </w:t>
      </w:r>
      <w:r w:rsidR="002269BD">
        <w:t>Identification and Isolation</w:t>
      </w:r>
      <w:r w:rsidR="0065103A">
        <w:t xml:space="preserve"> of Potentially Infectious Individuals</w:t>
      </w:r>
    </w:p>
    <w:p w:rsidR="00947B1F" w:rsidP="0020639D" w:rsidRDefault="00947B1F" w14:paraId="3D6708E3" w14:textId="6621EC1C">
      <w:pPr>
        <w:pStyle w:val="EHSBodyText"/>
      </w:pPr>
      <w:r>
        <w:t xml:space="preserve">Prompt identification and isolation of potentially infectious individuals is a critical step in protecting personnel and others.  If personnel or another person at the </w:t>
      </w:r>
      <w:r w:rsidR="004E65CE">
        <w:t xml:space="preserve">facility or </w:t>
      </w:r>
      <w:r>
        <w:t>worksite feels sick or experiences signs and/or symptoms of COVID-19:</w:t>
      </w:r>
    </w:p>
    <w:p w:rsidRPr="0020639D" w:rsidR="00947B1F" w:rsidP="0020639D" w:rsidRDefault="00947B1F" w14:paraId="34CCC854" w14:textId="77777777">
      <w:pPr>
        <w:pStyle w:val="EHSBulletList"/>
        <w:numPr>
          <w:ilvl w:val="0"/>
          <w:numId w:val="83"/>
        </w:numPr>
      </w:pPr>
      <w:r w:rsidRPr="0020639D">
        <w:t>Treat them as potentially infectious.</w:t>
      </w:r>
    </w:p>
    <w:p w:rsidRPr="0020639D" w:rsidR="00947B1F" w:rsidP="0020639D" w:rsidRDefault="00947B1F" w14:paraId="2F2E0C84" w14:textId="77777777">
      <w:pPr>
        <w:pStyle w:val="EHSBulletList"/>
        <w:numPr>
          <w:ilvl w:val="0"/>
          <w:numId w:val="83"/>
        </w:numPr>
      </w:pPr>
      <w:r w:rsidRPr="0020639D">
        <w:t>Move the potentially infectious person to a location away from others.  If the person refuses to be voluntarily isolated, stop work and distance yourself.</w:t>
      </w:r>
    </w:p>
    <w:p w:rsidRPr="0020639D" w:rsidR="00947B1F" w:rsidP="0020639D" w:rsidRDefault="00947B1F" w14:paraId="14A3012B" w14:textId="77777777">
      <w:pPr>
        <w:pStyle w:val="EHSBulletList"/>
        <w:numPr>
          <w:ilvl w:val="0"/>
          <w:numId w:val="83"/>
        </w:numPr>
      </w:pPr>
      <w:r w:rsidRPr="0020639D">
        <w:t>Provide a face mask, if feasible and available, and ask the person to wear it, if tolerated.  Note: A face mask (also called a surgical mask, procedure mask, or other similar terms) on the sick person should not be confused with PPE for a worker; the mask acts to contain potentially infectious respiratory secretions at the source (i.e., the person’s nose and mouth).</w:t>
      </w:r>
    </w:p>
    <w:p w:rsidRPr="0020639D" w:rsidR="00947B1F" w:rsidP="0020639D" w:rsidRDefault="00947B1F" w14:paraId="4C708099" w14:textId="77777777">
      <w:pPr>
        <w:pStyle w:val="EHSBulletList"/>
        <w:numPr>
          <w:ilvl w:val="0"/>
          <w:numId w:val="83"/>
        </w:numPr>
      </w:pPr>
      <w:r w:rsidRPr="0020639D">
        <w:t>Restrict personnel from entering the isolation area or maintain at least 6 feet of distance from the potentially infectious person.</w:t>
      </w:r>
    </w:p>
    <w:p w:rsidRPr="0020639D" w:rsidR="00947B1F" w:rsidP="0020639D" w:rsidRDefault="00947B1F" w14:paraId="13024D58" w14:textId="67D5D7FE">
      <w:pPr>
        <w:pStyle w:val="EHSBulletList"/>
        <w:numPr>
          <w:ilvl w:val="0"/>
          <w:numId w:val="83"/>
        </w:numPr>
      </w:pPr>
      <w:r w:rsidRPr="0020639D">
        <w:t xml:space="preserve">Potentially infectious person should leave </w:t>
      </w:r>
      <w:r w:rsidRPr="0020639D" w:rsidR="00774302">
        <w:t xml:space="preserve">the </w:t>
      </w:r>
      <w:r w:rsidRPr="0020639D" w:rsidR="00B817E2">
        <w:t xml:space="preserve">facility or </w:t>
      </w:r>
      <w:r w:rsidRPr="0020639D" w:rsidR="00AA10CD">
        <w:t>worksite</w:t>
      </w:r>
      <w:r w:rsidRPr="0020639D">
        <w:t xml:space="preserve"> and </w:t>
      </w:r>
      <w:r w:rsidRPr="0020639D" w:rsidR="00E877AF">
        <w:t xml:space="preserve">return </w:t>
      </w:r>
      <w:r w:rsidRPr="0020639D">
        <w:t xml:space="preserve">home or </w:t>
      </w:r>
      <w:r w:rsidRPr="0020639D" w:rsidR="00E877AF">
        <w:t xml:space="preserve">to a </w:t>
      </w:r>
      <w:r w:rsidRPr="0020639D">
        <w:t>hotel.  If illness is significant and they cannot drive, call for emergency services.</w:t>
      </w:r>
    </w:p>
    <w:p w:rsidRPr="0020639D" w:rsidR="0065103A" w:rsidP="0020639D" w:rsidRDefault="00947B1F" w14:paraId="7318233A" w14:textId="0DBAD45E">
      <w:pPr>
        <w:pStyle w:val="EHSBulletList"/>
        <w:numPr>
          <w:ilvl w:val="0"/>
          <w:numId w:val="83"/>
        </w:numPr>
      </w:pPr>
      <w:r w:rsidRPr="0020639D">
        <w:t xml:space="preserve">Notify </w:t>
      </w:r>
      <w:r w:rsidRPr="0020639D" w:rsidR="0031548F">
        <w:t>appropriate personnel.</w:t>
      </w:r>
    </w:p>
    <w:p w:rsidRPr="000F29F6" w:rsidR="0067232D" w:rsidP="009A6C75" w:rsidRDefault="0067232D" w14:paraId="38AD639B" w14:textId="16B6D4CA">
      <w:pPr>
        <w:pStyle w:val="Heading2"/>
      </w:pPr>
      <w:r w:rsidRPr="000F29F6">
        <w:t>For Persons with COVID-19 Under Isolation:</w:t>
      </w:r>
    </w:p>
    <w:p w:rsidR="000F29F6" w:rsidP="00247434" w:rsidRDefault="0067232D" w14:paraId="2655622D" w14:textId="11CC20BA">
      <w:pPr>
        <w:pStyle w:val="EHSBodyText"/>
      </w:pPr>
      <w:r w:rsidRPr="0067232D">
        <w:t xml:space="preserve">The decision to discontinue isolation should be made in the context of local circumstances. Options now include </w:t>
      </w:r>
      <w:r w:rsidR="00E14B73">
        <w:t>two strategies</w:t>
      </w:r>
      <w:r w:rsidR="00343ED7">
        <w:t>:</w:t>
      </w:r>
    </w:p>
    <w:p w:rsidR="000F29F6" w:rsidP="00AC72D8" w:rsidRDefault="00522CEC" w14:paraId="15F5FD5A" w14:textId="0CC7F66C">
      <w:pPr>
        <w:pStyle w:val="ListParagraph"/>
        <w:numPr>
          <w:ilvl w:val="0"/>
          <w:numId w:val="77"/>
        </w:numPr>
        <w:rPr>
          <w:rFonts w:cs="Times New Roman"/>
        </w:rPr>
      </w:pPr>
      <w:r>
        <w:rPr>
          <w:rFonts w:cs="Times New Roman"/>
        </w:rPr>
        <w:t>T</w:t>
      </w:r>
      <w:r w:rsidRPr="0067232D" w:rsidR="0067232D">
        <w:rPr>
          <w:rFonts w:cs="Times New Roman"/>
        </w:rPr>
        <w:t xml:space="preserve">ime-since-illness-onset and time-since-recovery (non-test-based) strategy </w:t>
      </w:r>
    </w:p>
    <w:p w:rsidRPr="0067232D" w:rsidR="0067232D" w:rsidP="00AC72D8" w:rsidRDefault="00435745" w14:paraId="6ED3030E" w14:textId="70F301BF">
      <w:pPr>
        <w:pStyle w:val="ListParagraph"/>
        <w:numPr>
          <w:ilvl w:val="0"/>
          <w:numId w:val="77"/>
        </w:numPr>
        <w:rPr>
          <w:rFonts w:cs="Times New Roman"/>
        </w:rPr>
      </w:pPr>
      <w:r>
        <w:rPr>
          <w:rFonts w:cs="Times New Roman"/>
        </w:rPr>
        <w:t>T</w:t>
      </w:r>
      <w:r w:rsidRPr="0067232D" w:rsidR="0067232D">
        <w:rPr>
          <w:rFonts w:cs="Times New Roman"/>
        </w:rPr>
        <w:t>est-based strategy</w:t>
      </w:r>
    </w:p>
    <w:p w:rsidR="0067232D" w:rsidP="009A6C75" w:rsidRDefault="0067232D" w14:paraId="30291072" w14:textId="1D8782E8">
      <w:pPr>
        <w:pStyle w:val="Heading2"/>
        <w:rPr>
          <w:rStyle w:val="Hyperlink"/>
          <w:rFonts w:cs="Times New Roman"/>
        </w:rPr>
      </w:pPr>
      <w:r w:rsidRPr="00343ED7">
        <w:rPr>
          <w:rFonts w:cs="Times New Roman"/>
        </w:rPr>
        <w:t>Time-since-illness-onset and time-since-recovery strategy</w:t>
      </w:r>
      <w:r w:rsidRPr="0067232D">
        <w:rPr>
          <w:rFonts w:cs="Times New Roman"/>
        </w:rPr>
        <w:t xml:space="preserve"> (non-test-based strategy)</w:t>
      </w:r>
      <w:r w:rsidDel="009231E6" w:rsidR="009231E6">
        <w:t xml:space="preserve"> </w:t>
      </w:r>
    </w:p>
    <w:p w:rsidRPr="009231E6" w:rsidR="009231E6" w:rsidP="006B3D3D" w:rsidRDefault="009231E6" w14:paraId="4E9B7FDC" w14:textId="08E53EAC">
      <w:r>
        <w:t xml:space="preserve">(Note: This recommendation will prevent most but cannot prevent all instances of secondary spread.  The risk of transmission after recovery, is likely substantially less than that during illness; recovered persons will not be shedding large amounts of virus by this point if they are shedding at all. Certain employers can choose to apply more stringent criteria for certain returning workers where a higher threshold to prevent transmission is warranted.  These criteria can include requiring a longer time after recovery or requiring they get tested to show they are not shedding virus. Such persons include </w:t>
      </w:r>
      <w:hyperlink w:history="1" r:id="rId16">
        <w:r w:rsidRPr="00AC72D8">
          <w:rPr>
            <w:rStyle w:val="Hyperlink"/>
            <w:color w:val="auto"/>
            <w:u w:val="none"/>
          </w:rPr>
          <w:t>healthcare workers</w:t>
        </w:r>
      </w:hyperlink>
      <w:r w:rsidRPr="006B3D3D">
        <w:t xml:space="preserve"> in close contact with vulnerable persons at high-risk for illness and death if those persons get COVID-19. </w:t>
      </w:r>
      <w:r w:rsidRPr="00CA5CC1">
        <w:t xml:space="preserve">It also includes persons who work in critical infrastructure or with high-value human assets (e.g., military) where introduction of COVID-19 could cause major disruptions or reduce national security. Lastly, persons who have conditions that might </w:t>
      </w:r>
      <w:hyperlink w:history="1" r:id="rId17">
        <w:r w:rsidRPr="00AC72D8">
          <w:rPr>
            <w:rStyle w:val="Hyperlink"/>
            <w:color w:val="auto"/>
            <w:u w:val="none"/>
          </w:rPr>
          <w:t>weaken their immune system</w:t>
        </w:r>
      </w:hyperlink>
      <w:r w:rsidRPr="006B3D3D">
        <w:t xml:space="preserve"> could </w:t>
      </w:r>
      <w:r>
        <w:t>have prolonged viral shedding after recovery. Such persons should discuss with their healthcare provider how best to assess if they are safe to return to work; this might include getting tested again to show that they are not shedding virus.)</w:t>
      </w:r>
    </w:p>
    <w:p w:rsidRPr="0067232D" w:rsidR="0067232D" w:rsidP="00343ED7" w:rsidRDefault="0067232D" w14:paraId="3268AFAB" w14:textId="6878F3EC">
      <w:pPr>
        <w:pStyle w:val="EHSBodyText"/>
      </w:pPr>
      <w:r w:rsidRPr="0067232D">
        <w:t>Persons with COVID-19 who have symptoms and were directed to care for themselves at home may discontinue isolation under the following conditions:</w:t>
      </w:r>
    </w:p>
    <w:p w:rsidRPr="0067232D" w:rsidR="0067232D" w:rsidP="00AC72D8" w:rsidRDefault="0067232D" w14:paraId="75280D2F" w14:textId="03329129">
      <w:pPr>
        <w:pStyle w:val="EHSBulletList"/>
        <w:numPr>
          <w:ilvl w:val="0"/>
          <w:numId w:val="15"/>
        </w:numPr>
      </w:pPr>
      <w:r w:rsidRPr="0067232D">
        <w:t>At least 3 days (72 hours) have passed </w:t>
      </w:r>
      <w:r w:rsidRPr="00E16A26">
        <w:t>since recovery</w:t>
      </w:r>
      <w:r w:rsidRPr="0067232D">
        <w:t> defined as resolution of fever without the use of fever-reducing medications </w:t>
      </w:r>
      <w:r w:rsidRPr="00AC72D8">
        <w:rPr>
          <w:b/>
        </w:rPr>
        <w:t>and</w:t>
      </w:r>
    </w:p>
    <w:p w:rsidRPr="0067232D" w:rsidR="0067232D" w:rsidP="00AC72D8" w:rsidRDefault="0067232D" w14:paraId="1C8EAAA7" w14:textId="422355C3">
      <w:pPr>
        <w:pStyle w:val="EHSBulletList"/>
        <w:numPr>
          <w:ilvl w:val="0"/>
          <w:numId w:val="15"/>
        </w:numPr>
      </w:pPr>
      <w:r w:rsidRPr="0067232D">
        <w:t>Improvement in respiratory symptoms (e.g., cough, shortness of breath); </w:t>
      </w:r>
      <w:r w:rsidRPr="00AC72D8">
        <w:rPr>
          <w:b/>
        </w:rPr>
        <w:t>and</w:t>
      </w:r>
      <w:r w:rsidRPr="0067232D">
        <w:t>,</w:t>
      </w:r>
    </w:p>
    <w:p w:rsidRPr="0067232D" w:rsidR="0067232D" w:rsidP="00AC72D8" w:rsidRDefault="0067232D" w14:paraId="283595C5" w14:textId="77777777">
      <w:pPr>
        <w:pStyle w:val="EHSBulletList"/>
        <w:numPr>
          <w:ilvl w:val="0"/>
          <w:numId w:val="15"/>
        </w:numPr>
      </w:pPr>
      <w:r w:rsidRPr="0067232D">
        <w:t>At least 7 days have passed</w:t>
      </w:r>
      <w:r w:rsidRPr="00E16A26">
        <w:t> </w:t>
      </w:r>
      <w:r w:rsidRPr="0067232D">
        <w:t>since symptoms first appeared.</w:t>
      </w:r>
    </w:p>
    <w:p w:rsidRPr="000A0ADB" w:rsidR="000A0ADB" w:rsidP="009A6C75" w:rsidRDefault="0067232D" w14:paraId="42D738D4" w14:textId="77777777">
      <w:pPr>
        <w:pStyle w:val="Heading2"/>
      </w:pPr>
      <w:r w:rsidRPr="0067232D">
        <w:t xml:space="preserve">Test-based strategy (simplified from initial protocol) </w:t>
      </w:r>
    </w:p>
    <w:p w:rsidRPr="0067232D" w:rsidR="0067232D" w:rsidP="00E16A26" w:rsidRDefault="0067232D" w14:paraId="2ABF7CE3" w14:textId="2E350395">
      <w:pPr>
        <w:pStyle w:val="EHSBodyText"/>
      </w:pPr>
      <w:r w:rsidRPr="0067232D">
        <w:t>Previous recommendations for a test-based strategy remain applicable; however, a test-based strategy is contingent on the availability of ample testing supplies and laboratory capacity as well as convenient access to testing. For jurisdictions that choose to use a test-based strategy, the recommended protocol has been simplified so that </w:t>
      </w:r>
      <w:r w:rsidRPr="0067232D">
        <w:rPr>
          <w:i/>
          <w:iCs/>
        </w:rPr>
        <w:t>only one swab is needed at every sampling</w:t>
      </w:r>
      <w:r w:rsidRPr="0067232D">
        <w:t>.</w:t>
      </w:r>
    </w:p>
    <w:p w:rsidRPr="0067232D" w:rsidR="0067232D" w:rsidP="00E16A26" w:rsidRDefault="0067232D" w14:paraId="0F26CD89" w14:textId="77777777">
      <w:pPr>
        <w:pStyle w:val="EHSBodyText"/>
      </w:pPr>
      <w:r w:rsidRPr="0067232D">
        <w:t>Persons who have COVID-19 who have symptoms and were directed to care for themselves at home may discontinue isolation under the following conditions:</w:t>
      </w:r>
    </w:p>
    <w:p w:rsidRPr="0067232D" w:rsidR="0067232D" w:rsidP="00AC72D8" w:rsidRDefault="0067232D" w14:paraId="5EA7B5AB" w14:textId="77777777">
      <w:pPr>
        <w:pStyle w:val="EHSBulletList"/>
        <w:numPr>
          <w:ilvl w:val="0"/>
          <w:numId w:val="15"/>
        </w:numPr>
      </w:pPr>
      <w:r w:rsidRPr="0067232D">
        <w:t>Resolution of fever without the use of fever-reducing medications </w:t>
      </w:r>
      <w:r w:rsidRPr="00AC72D8">
        <w:rPr>
          <w:b/>
        </w:rPr>
        <w:t>and</w:t>
      </w:r>
    </w:p>
    <w:p w:rsidRPr="0067232D" w:rsidR="0067232D" w:rsidP="00AC72D8" w:rsidRDefault="0067232D" w14:paraId="62F14419" w14:textId="77777777">
      <w:pPr>
        <w:pStyle w:val="EHSBulletList"/>
        <w:numPr>
          <w:ilvl w:val="0"/>
          <w:numId w:val="15"/>
        </w:numPr>
      </w:pPr>
      <w:r w:rsidRPr="0067232D">
        <w:t>Improvement in respiratory symptoms (e.g., cough, shortness of breath) </w:t>
      </w:r>
      <w:r w:rsidRPr="00AC72D8">
        <w:rPr>
          <w:b/>
        </w:rPr>
        <w:t>and</w:t>
      </w:r>
    </w:p>
    <w:p w:rsidRPr="0067232D" w:rsidR="0067232D" w:rsidP="00AC72D8" w:rsidRDefault="0067232D" w14:paraId="5CCE7143" w14:textId="3596E044">
      <w:pPr>
        <w:pStyle w:val="EHSBulletList"/>
        <w:numPr>
          <w:ilvl w:val="0"/>
          <w:numId w:val="15"/>
        </w:numPr>
      </w:pPr>
      <w:r w:rsidRPr="0067232D">
        <w:t xml:space="preserve">Negative results of an FDA Emergency Use Authorized molecular assay for COVID-19 from at least two consecutive nasopharyngeal swab specimens collected ≥24 hours apart (total of two negative specimens). </w:t>
      </w:r>
      <w:r w:rsidR="00313894">
        <w:t xml:space="preserve">(Note: All test results should be final before isolation is ended. Testing guidance is based upon limited information and is subject to change as more information becomes available.) </w:t>
      </w:r>
      <w:r w:rsidRPr="0067232D">
        <w:t>See </w:t>
      </w:r>
      <w:hyperlink w:history="1" r:id="rId18">
        <w:r w:rsidRPr="00AC72D8">
          <w:rPr>
            <w:rStyle w:val="Hyperlink"/>
            <w:color w:val="auto"/>
            <w:u w:val="none"/>
          </w:rPr>
          <w:t>Interim Guidelines for Collecting, Handling, and Testing Clinical Specimens from Persons Under Investigation (PUIs) for 2019 Novel Coronavirus (2019-nCoV) </w:t>
        </w:r>
      </w:hyperlink>
      <w:r w:rsidRPr="006B3D3D">
        <w:t>for specimen collection guidance.</w:t>
      </w:r>
    </w:p>
    <w:p w:rsidR="000E0363" w:rsidP="00E16A26" w:rsidRDefault="0067232D" w14:paraId="6455B809" w14:textId="18002F56">
      <w:pPr>
        <w:pStyle w:val="EHSBodyText"/>
        <w:rPr>
          <w:b/>
          <w:sz w:val="24"/>
          <w:szCs w:val="24"/>
        </w:rPr>
      </w:pPr>
      <w:r w:rsidRPr="0067232D">
        <w:t>Persons with laboratory-confirmed COVID-19 who have not had </w:t>
      </w:r>
      <w:r w:rsidRPr="0067232D">
        <w:rPr>
          <w:u w:val="single"/>
        </w:rPr>
        <w:t>any</w:t>
      </w:r>
      <w:r w:rsidRPr="0067232D">
        <w:t> symptoms may discontinue isolation when at least 7 days have passed since the date of their first positive COVID-19 diagnostic test and have had no subsequent illness provided they remain asymptomatic. For 3 days following discontinuation of isolation, these persons should continue to limit contact (stay 6 feet away from others) and limit potential of dispersal of respiratory secretions by wearing a covering for their nose and mouth whenever they are in settings where other people are present. In community settings, this covering may be a barrier mask, such as a bandana, scarf, or cloth mask. The covering does not refer to a medical mask or respirator.</w:t>
      </w:r>
      <w:r w:rsidRPr="0067232D">
        <w:rPr>
          <w:b/>
        </w:rPr>
        <w:t xml:space="preserve"> </w:t>
      </w:r>
    </w:p>
    <w:p w:rsidRPr="005F025F" w:rsidR="002D2EB3" w:rsidP="009A6C75" w:rsidRDefault="009A6C75" w14:paraId="277066BD" w14:textId="7E6E1A06">
      <w:pPr>
        <w:pStyle w:val="EHSAppendix"/>
      </w:pPr>
      <w:bookmarkStart w:name="AppendixD" w:id="3"/>
      <w:r w:rsidRPr="00DD5FA4">
        <w:t>Appendix</w:t>
      </w:r>
      <w:r>
        <w:t xml:space="preserve"> D</w:t>
      </w:r>
      <w:bookmarkEnd w:id="3"/>
      <w:r>
        <w:tab/>
      </w:r>
      <w:r w:rsidR="000C11DF">
        <w:t xml:space="preserve">Pandemic </w:t>
      </w:r>
      <w:r w:rsidRPr="005F025F" w:rsidR="002D2EB3">
        <w:t>Tr</w:t>
      </w:r>
      <w:r w:rsidR="00DD1F41">
        <w:t xml:space="preserve">avel </w:t>
      </w:r>
      <w:r w:rsidR="000C11DF">
        <w:t>Protocol</w:t>
      </w:r>
      <w:r w:rsidR="00DD1F41">
        <w:t xml:space="preserve"> </w:t>
      </w:r>
    </w:p>
    <w:p w:rsidRPr="005F025F" w:rsidR="005F025F" w:rsidP="009A6C75" w:rsidRDefault="005F025F" w14:paraId="69579F4A" w14:textId="77777777">
      <w:pPr>
        <w:pStyle w:val="Heading2"/>
        <w:rPr>
          <w:lang w:val="en-AU"/>
        </w:rPr>
      </w:pPr>
      <w:r w:rsidRPr="005F025F">
        <w:rPr>
          <w:lang w:val="en-AU"/>
        </w:rPr>
        <w:t xml:space="preserve">Purpose </w:t>
      </w:r>
      <w:bookmarkStart w:name="_Hlk531097634" w:id="4"/>
      <w:bookmarkEnd w:id="4"/>
    </w:p>
    <w:p w:rsidRPr="005F025F" w:rsidR="005F025F" w:rsidP="000F32EB" w:rsidRDefault="005F025F" w14:paraId="6186BAC3" w14:textId="60E94905">
      <w:pPr>
        <w:pStyle w:val="EHSBodyText"/>
        <w:rPr>
          <w:lang w:val="en-AU"/>
        </w:rPr>
      </w:pPr>
      <w:r w:rsidRPr="005F025F">
        <w:rPr>
          <w:lang w:val="en-AU"/>
        </w:rPr>
        <w:t xml:space="preserve">The purpose of this </w:t>
      </w:r>
      <w:r w:rsidR="00ED362B">
        <w:rPr>
          <w:lang w:val="en-AU"/>
        </w:rPr>
        <w:t xml:space="preserve">Travel </w:t>
      </w:r>
      <w:r w:rsidR="000C11DF">
        <w:rPr>
          <w:lang w:val="en-AU"/>
        </w:rPr>
        <w:t>Protocol</w:t>
      </w:r>
      <w:r w:rsidR="00ED362B">
        <w:rPr>
          <w:lang w:val="en-AU"/>
        </w:rPr>
        <w:t xml:space="preserve"> </w:t>
      </w:r>
      <w:r w:rsidRPr="005F025F">
        <w:rPr>
          <w:lang w:val="en-AU"/>
        </w:rPr>
        <w:t>is to provide procedures for the health and safety of personnel during travel. The intent is to prevent exposure to contagions that may cause illness and to prevent the spread of the same if infected.</w:t>
      </w:r>
    </w:p>
    <w:p w:rsidRPr="001A233F" w:rsidR="002D2EB3" w:rsidP="009A6C75" w:rsidRDefault="002D2EB3" w14:paraId="7D38004F" w14:textId="77777777">
      <w:pPr>
        <w:pStyle w:val="Heading2"/>
      </w:pPr>
      <w:r w:rsidRPr="001A233F">
        <w:t>Precursors to Travel</w:t>
      </w:r>
    </w:p>
    <w:p w:rsidR="002D2EB3" w:rsidP="00AC72D8" w:rsidRDefault="001A233F" w14:paraId="6870CA50" w14:textId="098C4F3B">
      <w:pPr>
        <w:pStyle w:val="EHSBulletList"/>
        <w:numPr>
          <w:ilvl w:val="0"/>
          <w:numId w:val="15"/>
        </w:numPr>
      </w:pPr>
      <w:r>
        <w:t>P</w:t>
      </w:r>
      <w:r w:rsidR="00AA6D5B">
        <w:t xml:space="preserve">ersonnel </w:t>
      </w:r>
      <w:r w:rsidR="0071297C">
        <w:t>travel must be for a</w:t>
      </w:r>
      <w:r w:rsidR="002D2EB3">
        <w:t xml:space="preserve">pproved </w:t>
      </w:r>
      <w:r w:rsidR="0071297C">
        <w:t xml:space="preserve">travel consistent with </w:t>
      </w:r>
      <w:r w:rsidR="001D7350">
        <w:t xml:space="preserve">federal, state, and local travel advisories and/or prohibitions. </w:t>
      </w:r>
    </w:p>
    <w:p w:rsidR="002D2EB3" w:rsidP="00AC72D8" w:rsidRDefault="002D2EB3" w14:paraId="4A0E4364" w14:textId="77777777">
      <w:pPr>
        <w:pStyle w:val="EHSBulletList"/>
        <w:numPr>
          <w:ilvl w:val="0"/>
          <w:numId w:val="15"/>
        </w:numPr>
      </w:pPr>
      <w:r>
        <w:t>Employees will include the following in their daily essentials: hand sanitizer containing at least 60% alcohol, disinfecting wipes, disposable gloves, a pen, and a digital oral thermometer.</w:t>
      </w:r>
    </w:p>
    <w:p w:rsidR="002D2EB3" w:rsidP="00AC72D8" w:rsidRDefault="007C4E43" w14:paraId="203C357D" w14:textId="78266F7C">
      <w:pPr>
        <w:pStyle w:val="EHSBulletList"/>
        <w:numPr>
          <w:ilvl w:val="0"/>
          <w:numId w:val="15"/>
        </w:numPr>
      </w:pPr>
      <w:r>
        <w:t>Pe</w:t>
      </w:r>
      <w:r w:rsidR="002D2EB3">
        <w:t>rsonnel should self-check themselves for symptoms daily prior to work (</w:t>
      </w:r>
      <w:r w:rsidR="00735705">
        <w:t>s</w:t>
      </w:r>
      <w:r w:rsidR="002D2EB3">
        <w:t xml:space="preserve">ee CDC website </w:t>
      </w:r>
      <w:hyperlink w:history="1" r:id="rId19">
        <w:r w:rsidRPr="00B259B1" w:rsidR="002D2EB3">
          <w:rPr>
            <w:rStyle w:val="Hyperlink"/>
          </w:rPr>
          <w:t>https://www.cdc.gov/coronavirus/2019-ncov/symptoms-testing/testing.html</w:t>
        </w:r>
      </w:hyperlink>
      <w:r w:rsidR="002D2EB3">
        <w:t xml:space="preserve"> for self-check </w:t>
      </w:r>
      <w:r w:rsidR="00271C7A">
        <w:t xml:space="preserve">steps </w:t>
      </w:r>
      <w:r w:rsidR="002D2EB3">
        <w:t xml:space="preserve">and </w:t>
      </w:r>
      <w:r w:rsidR="00916896">
        <w:t>a Health and Safety Plan [</w:t>
      </w:r>
      <w:r w:rsidR="002D2EB3">
        <w:t>HASP</w:t>
      </w:r>
      <w:r w:rsidR="00916896">
        <w:t>]</w:t>
      </w:r>
      <w:r w:rsidR="002D2EB3">
        <w:t xml:space="preserve"> for corresponding symptoms per pandemic contagion).</w:t>
      </w:r>
    </w:p>
    <w:p w:rsidRPr="005A375D" w:rsidR="002D2EB3" w:rsidP="005528C9" w:rsidRDefault="002D2EB3" w14:paraId="40DCADF0" w14:textId="158D6165">
      <w:pPr>
        <w:pStyle w:val="Heading2"/>
      </w:pPr>
      <w:r w:rsidRPr="005A375D">
        <w:t>Day Trip</w:t>
      </w:r>
    </w:p>
    <w:p w:rsidR="002D2EB3" w:rsidP="00B63462" w:rsidRDefault="002D2EB3" w14:paraId="6D09AC7F" w14:textId="41BDB18D">
      <w:pPr>
        <w:pStyle w:val="EHSBodyText"/>
        <w:spacing w:after="240"/>
      </w:pPr>
      <w:r>
        <w:t xml:space="preserve">Determine if employee(s) can drive instead of flying. Obtain additional expense approval from </w:t>
      </w:r>
      <w:r w:rsidR="005A375D">
        <w:t xml:space="preserve">the </w:t>
      </w:r>
      <w:r w:rsidR="00D57C45">
        <w:t xml:space="preserve">operational </w:t>
      </w:r>
      <w:r>
        <w:t>manager</w:t>
      </w:r>
      <w:r w:rsidR="00D57C45">
        <w:t xml:space="preserve">. </w:t>
      </w:r>
    </w:p>
    <w:p w:rsidRPr="0081162B" w:rsidR="002D2EB3" w:rsidP="009A6C75" w:rsidRDefault="002D2EB3" w14:paraId="272B7BF3" w14:textId="77777777">
      <w:pPr>
        <w:pStyle w:val="Heading4"/>
      </w:pPr>
      <w:r w:rsidRPr="00530134">
        <w:t>Driving</w:t>
      </w:r>
      <w:r w:rsidRPr="0081162B">
        <w:t xml:space="preserve"> </w:t>
      </w:r>
    </w:p>
    <w:p w:rsidRPr="00C7002D" w:rsidR="002D2EB3" w:rsidP="00AC72D8" w:rsidRDefault="002D2EB3" w14:paraId="4A3EDDD6" w14:textId="77777777">
      <w:pPr>
        <w:pStyle w:val="EHSBulletList"/>
        <w:numPr>
          <w:ilvl w:val="0"/>
          <w:numId w:val="15"/>
        </w:numPr>
      </w:pPr>
      <w:r w:rsidRPr="00C7002D">
        <w:t xml:space="preserve">Travel is local, meaning the employee can commute round trip and complete all work in less than 12 hours. </w:t>
      </w:r>
    </w:p>
    <w:p w:rsidR="002D2EB3" w:rsidP="00AC72D8" w:rsidRDefault="002D2EB3" w14:paraId="68D13C4C" w14:textId="14BACADB">
      <w:pPr>
        <w:pStyle w:val="EHSBulletList"/>
        <w:numPr>
          <w:ilvl w:val="0"/>
          <w:numId w:val="15"/>
        </w:numPr>
      </w:pPr>
      <w:r>
        <w:t>P</w:t>
      </w:r>
      <w:r w:rsidR="009464B1">
        <w:t xml:space="preserve">ersonal vehicle </w:t>
      </w:r>
      <w:r>
        <w:t xml:space="preserve">should be driven to avoid rental vehicle and rental vehicle centers. </w:t>
      </w:r>
    </w:p>
    <w:p w:rsidR="002D2EB3" w:rsidP="00AC72D8" w:rsidRDefault="002D2EB3" w14:paraId="3E031C7B" w14:textId="77777777">
      <w:pPr>
        <w:pStyle w:val="EHSBulletList"/>
        <w:numPr>
          <w:ilvl w:val="0"/>
          <w:numId w:val="15"/>
        </w:numPr>
      </w:pPr>
      <w:r>
        <w:t>If a rental vehicle is necessary, take these steps to avoid exposure:</w:t>
      </w:r>
    </w:p>
    <w:p w:rsidR="002D2EB3" w:rsidP="000F32EB" w:rsidRDefault="002D2EB3" w14:paraId="1868719A" w14:textId="7D105A71">
      <w:pPr>
        <w:pStyle w:val="EHSBulletList"/>
        <w:numPr>
          <w:ilvl w:val="1"/>
          <w:numId w:val="15"/>
        </w:numPr>
      </w:pPr>
      <w:r>
        <w:t xml:space="preserve">Reserve rental vehicle through </w:t>
      </w:r>
      <w:r w:rsidRPr="00A70762">
        <w:rPr>
          <w:i/>
          <w:iCs/>
          <w:color w:val="0070C0"/>
        </w:rPr>
        <w:t>National/Enterprise</w:t>
      </w:r>
      <w:r w:rsidRPr="00B63462">
        <w:rPr>
          <w:color w:val="0070C0"/>
        </w:rPr>
        <w:t xml:space="preserve"> </w:t>
      </w:r>
      <w:r>
        <w:t xml:space="preserve">Car Rental. Ask for delivery service to minimize foot traffic at the rental location. </w:t>
      </w:r>
    </w:p>
    <w:p w:rsidR="002D2EB3" w:rsidP="000F32EB" w:rsidRDefault="002D2EB3" w14:paraId="79DAEF64" w14:textId="77777777">
      <w:pPr>
        <w:pStyle w:val="EHSBulletList"/>
        <w:numPr>
          <w:ilvl w:val="1"/>
          <w:numId w:val="15"/>
        </w:numPr>
      </w:pPr>
      <w:r>
        <w:t>If rental vehicle is required for more than one week, rent the vehicle for the entire time.</w:t>
      </w:r>
    </w:p>
    <w:p w:rsidR="002D2EB3" w:rsidP="000F32EB" w:rsidRDefault="002D2EB3" w14:paraId="5F1ED659" w14:textId="4EE84937">
      <w:pPr>
        <w:pStyle w:val="EHSBulletList"/>
        <w:numPr>
          <w:ilvl w:val="1"/>
          <w:numId w:val="15"/>
        </w:numPr>
      </w:pPr>
      <w:r>
        <w:t xml:space="preserve">Skip </w:t>
      </w:r>
      <w:r w:rsidR="00E60293">
        <w:t xml:space="preserve">the rental </w:t>
      </w:r>
      <w:r>
        <w:t>counter if possible. In the event counter check-in is necessary:</w:t>
      </w:r>
    </w:p>
    <w:p w:rsidR="002D2EB3" w:rsidP="000F32EB" w:rsidRDefault="002D2EB3" w14:paraId="3D11FA76" w14:textId="77777777">
      <w:pPr>
        <w:pStyle w:val="EHSBulletList"/>
        <w:numPr>
          <w:ilvl w:val="2"/>
          <w:numId w:val="15"/>
        </w:numPr>
      </w:pPr>
      <w:r>
        <w:t>Apply social distancing as much as possible.</w:t>
      </w:r>
    </w:p>
    <w:p w:rsidR="002D2EB3" w:rsidP="000F32EB" w:rsidRDefault="002D2EB3" w14:paraId="75C24A72" w14:textId="1B9342C7">
      <w:pPr>
        <w:pStyle w:val="EHSBulletList"/>
        <w:numPr>
          <w:ilvl w:val="2"/>
          <w:numId w:val="15"/>
        </w:numPr>
      </w:pPr>
      <w:r>
        <w:t>Use personal pen for signatures. If use of touch pad is required, immediately disinfect hands after contact with touch pad.</w:t>
      </w:r>
    </w:p>
    <w:p w:rsidR="002D2EB3" w:rsidP="00AC72D8" w:rsidRDefault="002D2EB3" w14:paraId="39AEDF7D" w14:textId="758FDFA1">
      <w:pPr>
        <w:pStyle w:val="EHSBulletList"/>
        <w:numPr>
          <w:ilvl w:val="0"/>
          <w:numId w:val="15"/>
        </w:numPr>
      </w:pPr>
      <w:r>
        <w:t xml:space="preserve">Upon entering </w:t>
      </w:r>
      <w:r w:rsidR="00E273B2">
        <w:t xml:space="preserve">the </w:t>
      </w:r>
      <w:r>
        <w:t>car</w:t>
      </w:r>
      <w:r w:rsidR="00E273B2">
        <w:t>, w</w:t>
      </w:r>
      <w:r>
        <w:t>ipe down all contact surfaces with disinfecting wipes (including keys and fobs). Allow the disinfectant to stand for 3-5 minutes.</w:t>
      </w:r>
    </w:p>
    <w:p w:rsidR="002D2EB3" w:rsidP="00AC72D8" w:rsidRDefault="002D2EB3" w14:paraId="04C0A3CB" w14:textId="77777777">
      <w:pPr>
        <w:pStyle w:val="EHSBulletList"/>
        <w:numPr>
          <w:ilvl w:val="0"/>
          <w:numId w:val="15"/>
        </w:numPr>
      </w:pPr>
      <w:r>
        <w:t>Once vehicle has been disinfected, dispose of wipe(s) into a trash receptacle and then wash hands or use hand sanitizer.</w:t>
      </w:r>
    </w:p>
    <w:p w:rsidR="002D2EB3" w:rsidP="00AC72D8" w:rsidRDefault="002D2EB3" w14:paraId="6D584D01" w14:textId="680F1F14">
      <w:pPr>
        <w:pStyle w:val="EHSBulletList"/>
        <w:numPr>
          <w:ilvl w:val="0"/>
          <w:numId w:val="15"/>
        </w:numPr>
      </w:pPr>
      <w:r>
        <w:t>No passengers are permitted in rental vehicle. Family members are not permitted in rental vehicle.</w:t>
      </w:r>
    </w:p>
    <w:p w:rsidR="002D2EB3" w:rsidP="00AC72D8" w:rsidRDefault="002D2EB3" w14:paraId="6F8F0A49" w14:textId="00E99D68">
      <w:pPr>
        <w:pStyle w:val="EHSBulletList"/>
        <w:numPr>
          <w:ilvl w:val="0"/>
          <w:numId w:val="15"/>
        </w:numPr>
      </w:pPr>
      <w:r>
        <w:t xml:space="preserve">If more than one </w:t>
      </w:r>
      <w:r w:rsidRPr="001E636C" w:rsidR="00E27B8C">
        <w:rPr>
          <w:highlight w:val="yellow"/>
        </w:rPr>
        <w:t>(Insert Company Name)</w:t>
      </w:r>
      <w:r w:rsidR="00E27B8C">
        <w:t xml:space="preserve"> </w:t>
      </w:r>
      <w:r>
        <w:t>employee will be on</w:t>
      </w:r>
      <w:r w:rsidR="00E273B2">
        <w:t>-</w:t>
      </w:r>
      <w:r>
        <w:t>site, separate cars must be used. Additional expense must be approved by client. If approval is not given, conduct further evaluation if work is urgent and cannot be delayed.</w:t>
      </w:r>
    </w:p>
    <w:p w:rsidR="002D2EB3" w:rsidP="009A6C75" w:rsidRDefault="002D2EB3" w14:paraId="5D8A7426" w14:textId="77777777">
      <w:pPr>
        <w:pStyle w:val="Heading4"/>
      </w:pPr>
      <w:r w:rsidRPr="00FA2FCA">
        <w:t>When fueling vehicle</w:t>
      </w:r>
      <w:r>
        <w:t>:</w:t>
      </w:r>
    </w:p>
    <w:p w:rsidR="002D2EB3" w:rsidP="00AC72D8" w:rsidRDefault="002D2EB3" w14:paraId="2396C9B9" w14:textId="77777777">
      <w:pPr>
        <w:pStyle w:val="EHSBulletList"/>
        <w:numPr>
          <w:ilvl w:val="0"/>
          <w:numId w:val="15"/>
        </w:numPr>
      </w:pPr>
      <w:r>
        <w:t>Pay at pump when possible.</w:t>
      </w:r>
    </w:p>
    <w:p w:rsidR="002D2EB3" w:rsidP="00AC72D8" w:rsidRDefault="002D2EB3" w14:paraId="6AC5719B" w14:textId="77777777">
      <w:pPr>
        <w:pStyle w:val="EHSBulletList"/>
        <w:numPr>
          <w:ilvl w:val="0"/>
          <w:numId w:val="15"/>
        </w:numPr>
      </w:pPr>
      <w:r>
        <w:t>When handling filling equipment use disposable gloves, or paper towel to hold the dispenser.</w:t>
      </w:r>
    </w:p>
    <w:p w:rsidR="002D2EB3" w:rsidP="009028E6" w:rsidRDefault="002D2EB3" w14:paraId="33A43860" w14:textId="77777777">
      <w:pPr>
        <w:pStyle w:val="EHSBulletList"/>
        <w:numPr>
          <w:ilvl w:val="0"/>
          <w:numId w:val="15"/>
        </w:numPr>
        <w:spacing w:after="240"/>
      </w:pPr>
      <w:r>
        <w:t>When finished filling vehicle, open door to vehicle, remove gloves/paper towel, place in garbage receptacle, and use hand sanitizer for at least 20 seconds prior to entering the vehicle.</w:t>
      </w:r>
    </w:p>
    <w:p w:rsidRPr="005360BF" w:rsidR="002D2EB3" w:rsidP="009028E6" w:rsidRDefault="002B3C49" w14:paraId="3E139876" w14:textId="394B0C59">
      <w:pPr>
        <w:pStyle w:val="Heading4"/>
      </w:pPr>
      <w:r w:rsidRPr="005360BF">
        <w:t>Destination</w:t>
      </w:r>
      <w:r w:rsidRPr="005360BF" w:rsidR="002D2EB3">
        <w:t xml:space="preserve"> </w:t>
      </w:r>
    </w:p>
    <w:p w:rsidR="002D2EB3" w:rsidP="009028E6" w:rsidRDefault="002D2EB3" w14:paraId="10CCBBB0" w14:textId="1D485568">
      <w:pPr>
        <w:pStyle w:val="EHSBodyText"/>
        <w:spacing w:before="0" w:beforeAutospacing="0"/>
      </w:pPr>
      <w:r>
        <w:t>Check</w:t>
      </w:r>
      <w:r w:rsidR="00123E13">
        <w:t>-</w:t>
      </w:r>
      <w:r>
        <w:t xml:space="preserve">in with </w:t>
      </w:r>
      <w:r w:rsidR="00242B11">
        <w:t xml:space="preserve">operational manager </w:t>
      </w:r>
      <w:r>
        <w:t>(or designee) upon arrival to site. If it is a solo worker project, check</w:t>
      </w:r>
      <w:r w:rsidR="00123E13">
        <w:t>-</w:t>
      </w:r>
      <w:r>
        <w:t xml:space="preserve">in with </w:t>
      </w:r>
      <w:r w:rsidR="00242B11">
        <w:t xml:space="preserve">operational manager </w:t>
      </w:r>
      <w:r>
        <w:t>(or designee) on scheduled intervals, such as 0900, 1200, and 1700. Check</w:t>
      </w:r>
      <w:r w:rsidR="00123E13">
        <w:t>-</w:t>
      </w:r>
      <w:r>
        <w:t xml:space="preserve">in should be performed by telephone call and not by text message or email. If </w:t>
      </w:r>
      <w:r w:rsidR="00E273B2">
        <w:t xml:space="preserve">the </w:t>
      </w:r>
      <w:r w:rsidR="003D5F43">
        <w:t>P</w:t>
      </w:r>
      <w:r w:rsidR="00E273B2">
        <w:t xml:space="preserve">roject </w:t>
      </w:r>
      <w:r w:rsidR="003D5F43">
        <w:t>M</w:t>
      </w:r>
      <w:r w:rsidR="00E273B2">
        <w:t xml:space="preserve">anager </w:t>
      </w:r>
      <w:r>
        <w:t>(or designee) cannot be reached by phone, the next person in line shall be contacted until verbal check</w:t>
      </w:r>
      <w:r w:rsidR="00123E13">
        <w:t>-</w:t>
      </w:r>
      <w:r>
        <w:t>in is complete.</w:t>
      </w:r>
    </w:p>
    <w:p w:rsidR="002D2EB3" w:rsidP="000F32EB" w:rsidRDefault="002D2EB3" w14:paraId="19491A18" w14:textId="79E8907E">
      <w:pPr>
        <w:pStyle w:val="EHSBodyText"/>
      </w:pPr>
      <w:r>
        <w:t xml:space="preserve">If you begin to feel sick, notify the </w:t>
      </w:r>
      <w:r w:rsidR="00242B11">
        <w:t>operational manager (</w:t>
      </w:r>
      <w:r>
        <w:t>or designee) immediately.</w:t>
      </w:r>
    </w:p>
    <w:p w:rsidRPr="009A6C75" w:rsidR="002D2EB3" w:rsidP="009A6C75" w:rsidRDefault="002D2EB3" w14:paraId="247AC551" w14:textId="77777777">
      <w:pPr>
        <w:pStyle w:val="Heading2"/>
      </w:pPr>
      <w:r w:rsidRPr="009A6C75">
        <w:t>Multi-Day Trip</w:t>
      </w:r>
    </w:p>
    <w:p w:rsidR="002D2EB3" w:rsidP="000F32EB" w:rsidRDefault="002D2EB3" w14:paraId="14F0698E" w14:textId="3F5D4D6B">
      <w:pPr>
        <w:pStyle w:val="EHSBodyText"/>
      </w:pPr>
      <w:r>
        <w:t>If possible, the employee should drive. Follow guidelines for Day Trips.</w:t>
      </w:r>
    </w:p>
    <w:p w:rsidRPr="009A6C75" w:rsidR="002D2EB3" w:rsidP="009A6C75" w:rsidRDefault="005360BF" w14:paraId="660E17BE" w14:textId="52DF6BB4">
      <w:pPr>
        <w:pStyle w:val="Heading2"/>
      </w:pPr>
      <w:r w:rsidRPr="009A6C75">
        <w:t>Air Travel</w:t>
      </w:r>
      <w:r>
        <w:t xml:space="preserve"> </w:t>
      </w:r>
    </w:p>
    <w:p w:rsidR="002D2EB3" w:rsidP="00AC72D8" w:rsidRDefault="002D2EB3" w14:paraId="45B1C5D7" w14:textId="65DD71DE">
      <w:pPr>
        <w:pStyle w:val="EHSBulletList"/>
        <w:numPr>
          <w:ilvl w:val="0"/>
          <w:numId w:val="15"/>
        </w:numPr>
      </w:pPr>
      <w:r>
        <w:t xml:space="preserve">All air travel will need to be approved by the </w:t>
      </w:r>
      <w:r w:rsidR="005360BF">
        <w:t xml:space="preserve">operational manager and </w:t>
      </w:r>
      <w:r w:rsidR="00552338">
        <w:t>a company executive</w:t>
      </w:r>
      <w:r>
        <w:t>.</w:t>
      </w:r>
    </w:p>
    <w:p w:rsidR="002D2EB3" w:rsidP="00AC72D8" w:rsidRDefault="00552338" w14:paraId="4FFF9F92" w14:textId="1B3FE1BA">
      <w:pPr>
        <w:pStyle w:val="EHSBulletList"/>
        <w:numPr>
          <w:ilvl w:val="0"/>
          <w:numId w:val="15"/>
        </w:numPr>
      </w:pPr>
      <w:r>
        <w:t xml:space="preserve">Select </w:t>
      </w:r>
      <w:r w:rsidR="002D2EB3">
        <w:t xml:space="preserve">airlines </w:t>
      </w:r>
      <w:r>
        <w:t xml:space="preserve">with </w:t>
      </w:r>
      <w:r w:rsidR="002D2EB3">
        <w:t xml:space="preserve">stated </w:t>
      </w:r>
      <w:r w:rsidR="002A02C6">
        <w:t xml:space="preserve">controls for more </w:t>
      </w:r>
      <w:r w:rsidR="002D2EB3">
        <w:t>cleaning procedures and ‘deep clean’ protocols in response to the pandemic virus</w:t>
      </w:r>
      <w:r w:rsidR="00E273B2">
        <w:t>,</w:t>
      </w:r>
      <w:r w:rsidR="002D2EB3">
        <w:t xml:space="preserve"> as well as overnight disinfection due to the COVID-19 pandemic.</w:t>
      </w:r>
    </w:p>
    <w:p w:rsidR="002D2EB3" w:rsidP="000F32EB" w:rsidRDefault="002D2EB3" w14:paraId="1C999568" w14:textId="77777777">
      <w:pPr>
        <w:pStyle w:val="EHSBulletList"/>
        <w:numPr>
          <w:ilvl w:val="1"/>
          <w:numId w:val="15"/>
        </w:numPr>
      </w:pPr>
      <w:r>
        <w:t>Try to book</w:t>
      </w:r>
      <w:r w:rsidDel="00EB1505">
        <w:t xml:space="preserve"> </w:t>
      </w:r>
      <w:r>
        <w:t xml:space="preserve">early morning flights as to be on a plane that has been freshly disinfected. </w:t>
      </w:r>
    </w:p>
    <w:p w:rsidR="002D2EB3" w:rsidP="00AC72D8" w:rsidRDefault="00660AA0" w14:paraId="4B0589CD" w14:textId="2B06DBD6">
      <w:pPr>
        <w:pStyle w:val="EHSBulletList"/>
        <w:numPr>
          <w:ilvl w:val="0"/>
          <w:numId w:val="15"/>
        </w:numPr>
      </w:pPr>
      <w:r>
        <w:t>The Transportation Security Administration (</w:t>
      </w:r>
      <w:r w:rsidR="002D2EB3">
        <w:t>TSA</w:t>
      </w:r>
      <w:r>
        <w:t>)</w:t>
      </w:r>
      <w:r w:rsidR="002D2EB3">
        <w:t xml:space="preserve"> is allowing one liquid hand sanitizer container up to 12 ounces per passenger in carry-on bags until further notice. All other liquids will still fall under the 3.4 ounces carried in a one quart-size bag. Disinfecting wipes are permitted with</w:t>
      </w:r>
      <w:r w:rsidR="009A7F40">
        <w:t>out</w:t>
      </w:r>
      <w:r w:rsidR="002D2EB3">
        <w:t xml:space="preserve"> any restrictions.</w:t>
      </w:r>
    </w:p>
    <w:p w:rsidR="002D2EB3" w:rsidP="00AC72D8" w:rsidRDefault="002D2EB3" w14:paraId="2E846134" w14:textId="7B013A37">
      <w:pPr>
        <w:pStyle w:val="EHSBulletList"/>
        <w:numPr>
          <w:ilvl w:val="0"/>
          <w:numId w:val="15"/>
        </w:numPr>
      </w:pPr>
      <w:r>
        <w:t xml:space="preserve">Complete online check-in prior to arrival </w:t>
      </w:r>
      <w:r w:rsidR="00660AA0">
        <w:t xml:space="preserve">at the </w:t>
      </w:r>
      <w:r>
        <w:t>airport.</w:t>
      </w:r>
    </w:p>
    <w:p w:rsidR="002D2EB3" w:rsidP="00AC72D8" w:rsidRDefault="002D2EB3" w14:paraId="2791D8AA" w14:textId="7923479A">
      <w:pPr>
        <w:pStyle w:val="EHSBulletList"/>
        <w:numPr>
          <w:ilvl w:val="0"/>
          <w:numId w:val="15"/>
        </w:numPr>
      </w:pPr>
      <w:r>
        <w:t xml:space="preserve">Upon arrival </w:t>
      </w:r>
      <w:r w:rsidR="00660AA0">
        <w:t xml:space="preserve">at the </w:t>
      </w:r>
      <w:r>
        <w:t>airport, take the following steps to minimize exposure if possible:</w:t>
      </w:r>
    </w:p>
    <w:p w:rsidR="002D2EB3" w:rsidP="000F32EB" w:rsidRDefault="002D2EB3" w14:paraId="2131C442" w14:textId="3BCA160D">
      <w:pPr>
        <w:pStyle w:val="EHSBulletList"/>
        <w:numPr>
          <w:ilvl w:val="1"/>
          <w:numId w:val="15"/>
        </w:numPr>
      </w:pPr>
      <w:r>
        <w:t>Park within walking distance to terminal. If a shuttle bus is necessary, allow for seating separation between others.</w:t>
      </w:r>
    </w:p>
    <w:p w:rsidR="002D2EB3" w:rsidP="000F32EB" w:rsidRDefault="002D2EB3" w14:paraId="0D42CAEE" w14:textId="77777777">
      <w:pPr>
        <w:pStyle w:val="EHSBulletList"/>
        <w:numPr>
          <w:ilvl w:val="1"/>
          <w:numId w:val="15"/>
        </w:numPr>
      </w:pPr>
      <w:r>
        <w:t xml:space="preserve">If touchscreens are used, </w:t>
      </w:r>
      <w:proofErr w:type="gramStart"/>
      <w:r>
        <w:t>wash</w:t>
      </w:r>
      <w:proofErr w:type="gramEnd"/>
      <w:r>
        <w:t xml:space="preserve"> or disinfect hands after use. </w:t>
      </w:r>
    </w:p>
    <w:p w:rsidR="002D2EB3" w:rsidP="000F32EB" w:rsidRDefault="002D2EB3" w14:paraId="566FD3B7" w14:textId="3196B242">
      <w:pPr>
        <w:pStyle w:val="EHSBulletList"/>
        <w:numPr>
          <w:ilvl w:val="1"/>
          <w:numId w:val="15"/>
        </w:numPr>
      </w:pPr>
      <w:r>
        <w:t xml:space="preserve">Use paper towels in the rest rooms, if available. </w:t>
      </w:r>
    </w:p>
    <w:p w:rsidR="002D2EB3" w:rsidP="000F32EB" w:rsidRDefault="002D2EB3" w14:paraId="1B1A09B8" w14:textId="77777777">
      <w:pPr>
        <w:pStyle w:val="EHSBulletList"/>
        <w:numPr>
          <w:ilvl w:val="1"/>
          <w:numId w:val="15"/>
        </w:numPr>
      </w:pPr>
      <w:r>
        <w:t>Keep distance at food counters and pay with credit card, if possible.</w:t>
      </w:r>
    </w:p>
    <w:p w:rsidR="002D2EB3" w:rsidP="000F32EB" w:rsidRDefault="002D2EB3" w14:paraId="50F3A372" w14:textId="77777777">
      <w:pPr>
        <w:pStyle w:val="EHSBulletList"/>
        <w:numPr>
          <w:ilvl w:val="1"/>
          <w:numId w:val="15"/>
        </w:numPr>
      </w:pPr>
      <w:r>
        <w:t>Allow for seating separation between others.</w:t>
      </w:r>
    </w:p>
    <w:p w:rsidR="002D2EB3" w:rsidP="00AC72D8" w:rsidRDefault="002D2EB3" w14:paraId="2DD230D2" w14:textId="77777777">
      <w:pPr>
        <w:pStyle w:val="EHSBodyText"/>
        <w:jc w:val="both"/>
      </w:pPr>
      <w:r>
        <w:t xml:space="preserve">Upon entry to plane, take the following steps to minimize exposure if possible: </w:t>
      </w:r>
    </w:p>
    <w:p w:rsidRPr="00C024B0" w:rsidR="002D2EB3" w:rsidP="00AC72D8" w:rsidRDefault="002D2EB3" w14:paraId="73A7AB0C" w14:textId="77777777">
      <w:pPr>
        <w:pStyle w:val="EHSBulletList"/>
        <w:numPr>
          <w:ilvl w:val="0"/>
          <w:numId w:val="79"/>
        </w:numPr>
      </w:pPr>
      <w:r w:rsidRPr="00C024B0">
        <w:t>Disinfect contact areas of seat using disinfecting wipes.</w:t>
      </w:r>
    </w:p>
    <w:p w:rsidR="002D2EB3" w:rsidP="00AC72D8" w:rsidRDefault="002D2EB3" w14:paraId="0259E57F" w14:textId="77777777">
      <w:pPr>
        <w:pStyle w:val="EHSBulletList"/>
        <w:numPr>
          <w:ilvl w:val="2"/>
          <w:numId w:val="80"/>
        </w:numPr>
      </w:pPr>
      <w:r>
        <w:t>Seat</w:t>
      </w:r>
    </w:p>
    <w:p w:rsidR="002D2EB3" w:rsidP="00AC72D8" w:rsidRDefault="002D2EB3" w14:paraId="4DC5EF9C" w14:textId="77777777">
      <w:pPr>
        <w:pStyle w:val="EHSBulletList"/>
        <w:numPr>
          <w:ilvl w:val="2"/>
          <w:numId w:val="80"/>
        </w:numPr>
      </w:pPr>
      <w:r>
        <w:t>Seatbelt</w:t>
      </w:r>
    </w:p>
    <w:p w:rsidR="002D2EB3" w:rsidP="00AC72D8" w:rsidRDefault="002D2EB3" w14:paraId="3D860F89" w14:textId="77777777">
      <w:pPr>
        <w:pStyle w:val="EHSBulletList"/>
        <w:numPr>
          <w:ilvl w:val="2"/>
          <w:numId w:val="80"/>
        </w:numPr>
      </w:pPr>
      <w:r>
        <w:t>Arm rests</w:t>
      </w:r>
    </w:p>
    <w:p w:rsidR="002D2EB3" w:rsidP="00AC72D8" w:rsidRDefault="002D2EB3" w14:paraId="5B0EDFC6" w14:textId="77777777">
      <w:pPr>
        <w:pStyle w:val="EHSBulletList"/>
        <w:numPr>
          <w:ilvl w:val="2"/>
          <w:numId w:val="80"/>
        </w:numPr>
      </w:pPr>
      <w:r>
        <w:t>Tray table</w:t>
      </w:r>
    </w:p>
    <w:p w:rsidR="002D2EB3" w:rsidP="00AC72D8" w:rsidRDefault="002D2EB3" w14:paraId="64AB8312" w14:textId="77777777">
      <w:pPr>
        <w:pStyle w:val="EHSBulletList"/>
        <w:numPr>
          <w:ilvl w:val="2"/>
          <w:numId w:val="80"/>
        </w:numPr>
      </w:pPr>
      <w:r>
        <w:t>Overhead light switch and air vent</w:t>
      </w:r>
    </w:p>
    <w:p w:rsidR="002D2EB3" w:rsidP="00AC72D8" w:rsidRDefault="002D2EB3" w14:paraId="22D04912" w14:textId="77777777">
      <w:pPr>
        <w:pStyle w:val="EHSBulletList"/>
        <w:numPr>
          <w:ilvl w:val="2"/>
          <w:numId w:val="80"/>
        </w:numPr>
      </w:pPr>
      <w:r>
        <w:t>If using air vent, position vent from blowing directly onto face.</w:t>
      </w:r>
    </w:p>
    <w:p w:rsidR="002D2EB3" w:rsidP="00AC72D8" w:rsidRDefault="002D2EB3" w14:paraId="2B8FF0DC" w14:textId="77777777">
      <w:pPr>
        <w:pStyle w:val="EHSBulletList"/>
        <w:numPr>
          <w:ilvl w:val="0"/>
          <w:numId w:val="15"/>
        </w:numPr>
      </w:pPr>
      <w:r>
        <w:t>Disinfect handles of luggage when retrieving from carousel by using disinfecting wipes.</w:t>
      </w:r>
    </w:p>
    <w:p w:rsidRPr="000F32EB" w:rsidR="002D2EB3" w:rsidP="000F32EB" w:rsidRDefault="002D2EB3" w14:paraId="4C18000A" w14:textId="77777777">
      <w:pPr>
        <w:pStyle w:val="Heading2"/>
      </w:pPr>
      <w:r w:rsidRPr="000F32EB">
        <w:t xml:space="preserve">Lodging </w:t>
      </w:r>
    </w:p>
    <w:p w:rsidR="002D2EB3" w:rsidP="002F2FA7" w:rsidRDefault="002D2EB3" w14:paraId="4FC64A7C" w14:textId="41E68198">
      <w:pPr>
        <w:pStyle w:val="EHSBodyText"/>
      </w:pPr>
      <w:r>
        <w:t>Consideration should be given towards stay</w:t>
      </w:r>
      <w:r w:rsidR="002F2FA7">
        <w:t>ing</w:t>
      </w:r>
      <w:r>
        <w:t xml:space="preserve"> in Airbnb (single residence dwelling). Ask for details of cleaning and disinfecting procedures prior to booking an Airbnb or room at a major hotel. If personnel will be staying in a hotel:</w:t>
      </w:r>
    </w:p>
    <w:p w:rsidR="002D2EB3" w:rsidP="00AC72D8" w:rsidRDefault="002D2EB3" w14:paraId="0524627F" w14:textId="77777777">
      <w:pPr>
        <w:pStyle w:val="EHSBulletList"/>
        <w:numPr>
          <w:ilvl w:val="0"/>
          <w:numId w:val="15"/>
        </w:numPr>
      </w:pPr>
      <w:proofErr w:type="spellStart"/>
      <w:r>
        <w:t>Opt</w:t>
      </w:r>
      <w:proofErr w:type="spellEnd"/>
      <w:r>
        <w:t xml:space="preserve"> for a hotel that offers remote check-in, if possible.</w:t>
      </w:r>
    </w:p>
    <w:p w:rsidR="007B00C5" w:rsidP="00AC72D8" w:rsidRDefault="007B00C5" w14:paraId="25D90ACF" w14:textId="6B804C3F">
      <w:pPr>
        <w:pStyle w:val="EHSBulletList"/>
        <w:numPr>
          <w:ilvl w:val="0"/>
          <w:numId w:val="15"/>
        </w:numPr>
      </w:pPr>
      <w:r w:rsidRPr="007B00C5">
        <w:t>Book hotel that publicizes all bedding is laundered daily.</w:t>
      </w:r>
    </w:p>
    <w:p w:rsidR="002D2EB3" w:rsidP="00AC72D8" w:rsidRDefault="002D2EB3" w14:paraId="5FE367BE" w14:textId="77777777">
      <w:pPr>
        <w:pStyle w:val="EHSBulletList"/>
        <w:numPr>
          <w:ilvl w:val="0"/>
          <w:numId w:val="15"/>
        </w:numPr>
      </w:pPr>
      <w:r>
        <w:t>Utilize a Bluetooth key, if offered.</w:t>
      </w:r>
    </w:p>
    <w:p w:rsidR="00A30949" w:rsidP="00A30949" w:rsidRDefault="00A30949" w14:paraId="0B9FECF4" w14:textId="77777777">
      <w:pPr>
        <w:numPr>
          <w:ilvl w:val="0"/>
          <w:numId w:val="15"/>
        </w:numPr>
        <w:spacing w:after="0" w:line="240" w:lineRule="auto"/>
        <w:ind w:left="720"/>
        <w:textAlignment w:val="center"/>
      </w:pPr>
      <w:r>
        <w:t xml:space="preserve">Pack pillow and sleeping bag or sheets, if practical.  Bring extra sheet to cover sitting area (desk chair, soft </w:t>
      </w:r>
      <w:proofErr w:type="gramStart"/>
      <w:r>
        <w:t>chair</w:t>
      </w:r>
      <w:proofErr w:type="gramEnd"/>
      <w:r>
        <w:t xml:space="preserve"> or couch).</w:t>
      </w:r>
    </w:p>
    <w:p w:rsidR="00A30949" w:rsidP="00A30949" w:rsidRDefault="00A30949" w14:paraId="1152006B" w14:textId="77777777">
      <w:pPr>
        <w:numPr>
          <w:ilvl w:val="1"/>
          <w:numId w:val="15"/>
        </w:numPr>
        <w:spacing w:after="0" w:line="240" w:lineRule="auto"/>
        <w:textAlignment w:val="center"/>
        <w:rPr>
          <w:rFonts w:eastAsia="Times New Roman"/>
        </w:rPr>
      </w:pPr>
      <w:r>
        <w:rPr>
          <w:rFonts w:eastAsia="Times New Roman"/>
        </w:rPr>
        <w:t>Remove bedding and apply own pillow, sleeping bag or sheet.</w:t>
      </w:r>
    </w:p>
    <w:p w:rsidR="002D2EB3" w:rsidP="00AC72D8" w:rsidRDefault="002D2EB3" w14:paraId="253AC7B0" w14:textId="3CCD7E9F">
      <w:pPr>
        <w:pStyle w:val="EHSBulletList"/>
      </w:pPr>
      <w:r>
        <w:t>Maintain social distancing and cordially decline handshakes</w:t>
      </w:r>
      <w:r w:rsidR="0015606F">
        <w:t>.</w:t>
      </w:r>
    </w:p>
    <w:p w:rsidR="002D2EB3" w:rsidP="00AC72D8" w:rsidRDefault="002D2EB3" w14:paraId="5B0B60BC" w14:textId="327F807D">
      <w:pPr>
        <w:pStyle w:val="EHSBulletList"/>
        <w:numPr>
          <w:ilvl w:val="0"/>
          <w:numId w:val="15"/>
        </w:numPr>
      </w:pPr>
      <w:r>
        <w:t>Use personal pen if signatures are required</w:t>
      </w:r>
      <w:r w:rsidR="0015606F">
        <w:t>.</w:t>
      </w:r>
    </w:p>
    <w:p w:rsidR="002D2EB3" w:rsidP="00AC72D8" w:rsidRDefault="002D2EB3" w14:paraId="5E8AF62B" w14:textId="0038B64E">
      <w:pPr>
        <w:pStyle w:val="EHSBulletList"/>
        <w:numPr>
          <w:ilvl w:val="0"/>
          <w:numId w:val="15"/>
        </w:numPr>
      </w:pPr>
      <w:r>
        <w:t>Use object to push elevator buttons. Refrain from entering elevators with several people.</w:t>
      </w:r>
    </w:p>
    <w:p w:rsidR="002D2EB3" w:rsidP="00AC72D8" w:rsidRDefault="002D2EB3" w14:paraId="1412C2B7" w14:textId="77777777">
      <w:pPr>
        <w:pStyle w:val="EHSBulletList"/>
        <w:numPr>
          <w:ilvl w:val="0"/>
          <w:numId w:val="15"/>
        </w:numPr>
      </w:pPr>
      <w:r>
        <w:t>Upon entrance into room, employee should do the following to disinfect the room:</w:t>
      </w:r>
    </w:p>
    <w:p w:rsidR="002D2EB3" w:rsidP="000F32EB" w:rsidRDefault="002D2EB3" w14:paraId="2EC499F5" w14:textId="77777777">
      <w:pPr>
        <w:pStyle w:val="EHSBulletList"/>
        <w:numPr>
          <w:ilvl w:val="1"/>
          <w:numId w:val="15"/>
        </w:numPr>
      </w:pPr>
      <w:r>
        <w:t>Wipe down contact surfaces in room, and bathroom, with disinfecting wipes, allowing the disinfectant to stand for 3-5 minutes.</w:t>
      </w:r>
    </w:p>
    <w:p w:rsidR="002D2EB3" w:rsidP="000F32EB" w:rsidRDefault="002D2EB3" w14:paraId="47531DAD" w14:textId="77777777">
      <w:pPr>
        <w:pStyle w:val="EHSBulletList"/>
        <w:numPr>
          <w:ilvl w:val="1"/>
          <w:numId w:val="15"/>
        </w:numPr>
      </w:pPr>
      <w:r>
        <w:t>Remove comforter and duvet from bed, as these are often not washed between guests.</w:t>
      </w:r>
    </w:p>
    <w:p w:rsidR="002D2EB3" w:rsidP="000F32EB" w:rsidRDefault="002D2EB3" w14:paraId="5AA64F3C" w14:textId="77777777">
      <w:pPr>
        <w:pStyle w:val="EHSBulletList"/>
        <w:numPr>
          <w:ilvl w:val="1"/>
          <w:numId w:val="15"/>
        </w:numPr>
      </w:pPr>
      <w:r>
        <w:t>Avoid couches and cloth chairs.</w:t>
      </w:r>
      <w:r w:rsidRPr="009B08D6">
        <w:t xml:space="preserve"> </w:t>
      </w:r>
    </w:p>
    <w:p w:rsidRPr="000F32EB" w:rsidR="002D2EB3" w:rsidP="000F32EB" w:rsidRDefault="002D2EB3" w14:paraId="393AA563" w14:textId="6500ECDB">
      <w:pPr>
        <w:pStyle w:val="Heading2"/>
      </w:pPr>
      <w:r w:rsidRPr="000F32EB">
        <w:t>Dining</w:t>
      </w:r>
      <w:r>
        <w:t xml:space="preserve"> </w:t>
      </w:r>
    </w:p>
    <w:p w:rsidR="002D2EB3" w:rsidP="002D2EB3" w:rsidRDefault="002D2EB3" w14:paraId="19E792B8" w14:textId="77777777">
      <w:pPr>
        <w:pStyle w:val="EHSBodyText"/>
        <w:jc w:val="both"/>
      </w:pPr>
      <w:r>
        <w:t xml:space="preserve">Consideration should be given towards dining options or food availability near the Site. </w:t>
      </w:r>
    </w:p>
    <w:p w:rsidR="002D2EB3" w:rsidP="00AC72D8" w:rsidRDefault="002D2EB3" w14:paraId="63F468D2" w14:textId="6ABD66F8">
      <w:pPr>
        <w:pStyle w:val="EHSBulletList"/>
        <w:numPr>
          <w:ilvl w:val="0"/>
          <w:numId w:val="15"/>
        </w:numPr>
      </w:pPr>
      <w:r>
        <w:t xml:space="preserve">Avoid eating or drinking in bars, restaurants, and food courts. Bring food prepared from home or order takeout or delivery. </w:t>
      </w:r>
    </w:p>
    <w:p w:rsidR="002D2EB3" w:rsidP="000F32EB" w:rsidRDefault="002D2EB3" w14:paraId="3266212C" w14:textId="28DEAC52">
      <w:pPr>
        <w:pStyle w:val="EHSBulletList"/>
        <w:numPr>
          <w:ilvl w:val="1"/>
          <w:numId w:val="15"/>
        </w:numPr>
      </w:pPr>
      <w:r>
        <w:t>Once takeout or delivery is brought into your room, wash hands and take food immediately out of the bag. If the bag has been placed on hard surface, immediately disinfect the surface.</w:t>
      </w:r>
    </w:p>
    <w:p w:rsidR="002D2EB3" w:rsidP="00AC72D8" w:rsidRDefault="002D2EB3" w14:paraId="13136982" w14:textId="6D7427FB">
      <w:pPr>
        <w:pStyle w:val="EHSBulletList"/>
        <w:numPr>
          <w:ilvl w:val="0"/>
          <w:numId w:val="15"/>
        </w:numPr>
      </w:pPr>
      <w:r>
        <w:t xml:space="preserve">If entrance to </w:t>
      </w:r>
      <w:r w:rsidR="0015606F">
        <w:t xml:space="preserve">a </w:t>
      </w:r>
      <w:r>
        <w:t>dining establishment or convenience store is necessary:</w:t>
      </w:r>
    </w:p>
    <w:p w:rsidR="002D2EB3" w:rsidP="000F32EB" w:rsidRDefault="002D2EB3" w14:paraId="6AC34F81" w14:textId="77777777">
      <w:pPr>
        <w:pStyle w:val="EHSBulletList"/>
        <w:numPr>
          <w:ilvl w:val="1"/>
          <w:numId w:val="15"/>
        </w:numPr>
      </w:pPr>
      <w:r>
        <w:t>Order from the attendant or touch screen and do not choose self-serve items and baked goods from cases (coffee, fountain drinks, donuts, muffins).</w:t>
      </w:r>
    </w:p>
    <w:p w:rsidR="002D2EB3" w:rsidP="000F32EB" w:rsidRDefault="002D2EB3" w14:paraId="61CDF94E" w14:textId="77777777">
      <w:pPr>
        <w:pStyle w:val="EHSBulletList"/>
        <w:numPr>
          <w:ilvl w:val="1"/>
          <w:numId w:val="15"/>
        </w:numPr>
      </w:pPr>
      <w:r>
        <w:t>Practice social distancing.</w:t>
      </w:r>
    </w:p>
    <w:p w:rsidR="002D2EB3" w:rsidP="000F32EB" w:rsidRDefault="002D2EB3" w14:paraId="35E1FF53" w14:textId="77777777">
      <w:pPr>
        <w:pStyle w:val="EHSBulletList"/>
        <w:numPr>
          <w:ilvl w:val="1"/>
          <w:numId w:val="15"/>
        </w:numPr>
      </w:pPr>
      <w:r>
        <w:t>Use credit card for purchase.</w:t>
      </w:r>
    </w:p>
    <w:p w:rsidR="002D2EB3" w:rsidP="000F32EB" w:rsidRDefault="002D2EB3" w14:paraId="3A0CF2C3" w14:textId="77777777">
      <w:pPr>
        <w:pStyle w:val="EHSBulletList"/>
        <w:numPr>
          <w:ilvl w:val="1"/>
          <w:numId w:val="15"/>
        </w:numPr>
      </w:pPr>
      <w:r>
        <w:t>Immediately use hand sanitizer upon leaving.</w:t>
      </w:r>
    </w:p>
    <w:p w:rsidRPr="000F32EB" w:rsidR="002D2EB3" w:rsidP="000F32EB" w:rsidRDefault="002D2EB3" w14:paraId="1DC9F3FD" w14:textId="77777777">
      <w:pPr>
        <w:pStyle w:val="Heading2"/>
      </w:pPr>
      <w:r w:rsidRPr="000F32EB">
        <w:t>Public Transportation</w:t>
      </w:r>
    </w:p>
    <w:p w:rsidR="002D2EB3" w:rsidP="002D2EB3" w:rsidRDefault="002D2EB3" w14:paraId="67A1FFE2" w14:textId="463558E4">
      <w:pPr>
        <w:pStyle w:val="EHSBodyText"/>
      </w:pPr>
      <w:r>
        <w:t xml:space="preserve">Public transportation agencies have instituted </w:t>
      </w:r>
      <w:r w:rsidR="0015606F">
        <w:t xml:space="preserve">a </w:t>
      </w:r>
      <w:r>
        <w:t>rigorous cleaning scheduled to prevent the spread of infectious disease. Public transportation should be avoided if possible. For instances where public transportation is necessary:</w:t>
      </w:r>
    </w:p>
    <w:p w:rsidR="002D2EB3" w:rsidP="00AC72D8" w:rsidRDefault="002D2EB3" w14:paraId="4CE26C2C" w14:textId="77777777">
      <w:pPr>
        <w:pStyle w:val="EHSBulletList"/>
        <w:numPr>
          <w:ilvl w:val="0"/>
          <w:numId w:val="15"/>
        </w:numPr>
      </w:pPr>
      <w:r>
        <w:t>Wipe down surfaces if you need to touch them.</w:t>
      </w:r>
    </w:p>
    <w:p w:rsidR="002D2EB3" w:rsidP="00AC72D8" w:rsidRDefault="002D2EB3" w14:paraId="255CC37B" w14:textId="7D143CA9">
      <w:pPr>
        <w:pStyle w:val="EHSBulletList"/>
        <w:numPr>
          <w:ilvl w:val="0"/>
          <w:numId w:val="15"/>
        </w:numPr>
      </w:pPr>
      <w:r>
        <w:t>Practice 6</w:t>
      </w:r>
      <w:r w:rsidR="0015606F">
        <w:t>-foot</w:t>
      </w:r>
      <w:r>
        <w:t xml:space="preserve"> social distancing by taking transit with less people or at less popular routes and times. </w:t>
      </w:r>
    </w:p>
    <w:p w:rsidR="002D2EB3" w:rsidP="00AC72D8" w:rsidRDefault="002D2EB3" w14:paraId="72C403F2" w14:textId="77777777">
      <w:pPr>
        <w:pStyle w:val="EHSBulletList"/>
        <w:numPr>
          <w:ilvl w:val="0"/>
          <w:numId w:val="15"/>
        </w:numPr>
      </w:pPr>
      <w:r>
        <w:t>Immediately wash hands or use hand sanitizer after ride.</w:t>
      </w:r>
    </w:p>
    <w:p w:rsidRPr="00187487" w:rsidR="00AA495A" w:rsidP="00187487" w:rsidRDefault="009B099F" w14:paraId="1CAEF576" w14:textId="12C1E0B1">
      <w:pPr>
        <w:autoSpaceDE w:val="0"/>
        <w:autoSpaceDN w:val="0"/>
        <w:adjustRightInd w:val="0"/>
        <w:spacing w:after="180" w:line="201" w:lineRule="atLeast"/>
        <w:rPr>
          <w:rFonts w:cs="Times New Roman"/>
          <w:sz w:val="20"/>
          <w:szCs w:val="20"/>
        </w:rPr>
      </w:pPr>
      <w:r w:rsidDel="00960D79">
        <w:rPr>
          <w:b/>
          <w:bCs/>
        </w:rPr>
        <w:t xml:space="preserve"> </w:t>
      </w:r>
      <w:r w:rsidRPr="00187487" w:rsidDel="00960D79" w:rsidR="00AA495A">
        <w:rPr>
          <w:rFonts w:cs="Times New Roman"/>
          <w:sz w:val="20"/>
          <w:szCs w:val="20"/>
        </w:rPr>
        <w:t xml:space="preserve"> </w:t>
      </w:r>
    </w:p>
    <w:p w:rsidRPr="005F025F" w:rsidR="00952805" w:rsidP="00952805" w:rsidRDefault="00952805" w14:paraId="21A25489" w14:textId="689AC103">
      <w:pPr>
        <w:pStyle w:val="EHSAppendix"/>
      </w:pPr>
      <w:r w:rsidRPr="00DD5FA4">
        <w:t>Appendix</w:t>
      </w:r>
      <w:r>
        <w:t xml:space="preserve"> E</w:t>
      </w:r>
      <w:r w:rsidR="002159B8">
        <w:t xml:space="preserve"> </w:t>
      </w:r>
      <w:r>
        <w:tab/>
      </w:r>
      <w:r w:rsidR="002159B8">
        <w:t>Risk Assessment for Determination of Field Work</w:t>
      </w:r>
      <w:r>
        <w:t xml:space="preserve"> </w:t>
      </w:r>
    </w:p>
    <w:p w:rsidR="00B97CEF" w:rsidP="00B97CEF" w:rsidRDefault="00B97CEF" w14:paraId="25B33FA7" w14:textId="77777777">
      <w:pPr>
        <w:pStyle w:val="Heading2"/>
      </w:pPr>
      <w:r>
        <w:t xml:space="preserve">Approval for Field Work </w:t>
      </w:r>
    </w:p>
    <w:p w:rsidR="00B97CEF" w:rsidP="0020639D" w:rsidRDefault="00B97CEF" w14:paraId="689DBBB6" w14:textId="6FC722EC">
      <w:pPr>
        <w:pStyle w:val="EHSBodyText"/>
      </w:pPr>
      <w:r>
        <w:t xml:space="preserve">Until travel bans are lifted and a de-escalation plan is released from government officials, all field work must be completed in compliance with all legal requirements and approved by </w:t>
      </w:r>
      <w:r w:rsidRPr="00B63462" w:rsidR="00D73E15">
        <w:rPr>
          <w:highlight w:val="yellow"/>
        </w:rPr>
        <w:t>(insert name or department)</w:t>
      </w:r>
      <w:r>
        <w:t xml:space="preserve">.  </w:t>
      </w:r>
      <w:r w:rsidR="00BE1BAF">
        <w:t>A</w:t>
      </w:r>
      <w:r>
        <w:t xml:space="preserve">t-risk individuals are </w:t>
      </w:r>
      <w:r w:rsidR="00BE1BAF">
        <w:t>encouraged not</w:t>
      </w:r>
      <w:r>
        <w:t xml:space="preserve"> to enter field work where there is an increased level of exposure to the virus.</w:t>
      </w:r>
    </w:p>
    <w:p w:rsidR="00B97CEF" w:rsidP="0020639D" w:rsidRDefault="00B97CEF" w14:paraId="0637315A" w14:textId="33D5574A">
      <w:pPr>
        <w:pStyle w:val="EHSBodyText"/>
      </w:pPr>
      <w:r w:rsidRPr="008D000A">
        <w:rPr>
          <w:b/>
          <w:bCs/>
        </w:rPr>
        <w:t>Field work</w:t>
      </w:r>
      <w:r>
        <w:t xml:space="preserve"> is defined as any activity that involves going to a destination for work assignments and/or meeting for </w:t>
      </w:r>
      <w:r w:rsidRPr="00B63462" w:rsidR="00AE4FD9">
        <w:rPr>
          <w:highlight w:val="yellow"/>
        </w:rPr>
        <w:t>(insert company name)</w:t>
      </w:r>
      <w:r>
        <w:t xml:space="preserve">. Office supply runs are permitted while applying social distancing. </w:t>
      </w:r>
    </w:p>
    <w:p w:rsidR="00B97CEF" w:rsidP="0020639D" w:rsidRDefault="00B97CEF" w14:paraId="0725080E" w14:textId="0305AFC1">
      <w:pPr>
        <w:pStyle w:val="EHSBodyText"/>
      </w:pPr>
      <w:r>
        <w:t>To determine and mitigate risk, we have implemented a</w:t>
      </w:r>
      <w:r w:rsidR="004A2E36">
        <w:t xml:space="preserve"> Risk Assessment </w:t>
      </w:r>
      <w:r w:rsidR="00015973">
        <w:t>Form for Field Work Go/No Go Determination form</w:t>
      </w:r>
      <w:r w:rsidRPr="0052191D">
        <w:t xml:space="preserve">.  </w:t>
      </w:r>
      <w:r>
        <w:t xml:space="preserve">Prior to completing the form, please send the site location (City, State) to the </w:t>
      </w:r>
      <w:r w:rsidRPr="001E636C" w:rsidR="002A4CC1">
        <w:rPr>
          <w:highlight w:val="yellow"/>
        </w:rPr>
        <w:t>(insert name or department)</w:t>
      </w:r>
      <w:r w:rsidR="002A4CC1">
        <w:t xml:space="preserve"> </w:t>
      </w:r>
      <w:r>
        <w:t>for an initial</w:t>
      </w:r>
      <w:r w:rsidRPr="0052191D">
        <w:t xml:space="preserve"> </w:t>
      </w:r>
      <w:r>
        <w:t>geographic risk evaluation. The form will enable us to classify the field work by risk and strategically pre-plan for safe execution of field work activities and travel. Such considerations may include:</w:t>
      </w:r>
    </w:p>
    <w:p w:rsidR="00B97CEF" w:rsidP="00B97CEF" w:rsidRDefault="00B97CEF" w14:paraId="32B2BB75" w14:textId="77777777">
      <w:pPr>
        <w:pStyle w:val="ListParagraph"/>
        <w:numPr>
          <w:ilvl w:val="0"/>
          <w:numId w:val="42"/>
        </w:numPr>
        <w:spacing w:after="0" w:line="240" w:lineRule="auto"/>
      </w:pPr>
      <w:r>
        <w:t xml:space="preserve">Where, how, and to what sources of an infectious disease might personnel be exposed to from the </w:t>
      </w:r>
      <w:proofErr w:type="gramStart"/>
      <w:r>
        <w:t>general public</w:t>
      </w:r>
      <w:proofErr w:type="gramEnd"/>
      <w:r>
        <w:t>, site personnel, and other employees.</w:t>
      </w:r>
    </w:p>
    <w:p w:rsidR="00B97CEF" w:rsidP="00B97CEF" w:rsidRDefault="00B97CEF" w14:paraId="0DCE3E17" w14:textId="77777777">
      <w:pPr>
        <w:pStyle w:val="ListParagraph"/>
        <w:numPr>
          <w:ilvl w:val="0"/>
          <w:numId w:val="42"/>
        </w:numPr>
        <w:spacing w:after="0" w:line="240" w:lineRule="auto"/>
      </w:pPr>
      <w:r>
        <w:t>Risk factors during travel and in community settings.</w:t>
      </w:r>
    </w:p>
    <w:p w:rsidR="00B97CEF" w:rsidP="00B97CEF" w:rsidRDefault="00B97CEF" w14:paraId="3C30AFE1" w14:textId="04EA1A33">
      <w:pPr>
        <w:pStyle w:val="ListParagraph"/>
        <w:numPr>
          <w:ilvl w:val="0"/>
          <w:numId w:val="42"/>
        </w:numPr>
        <w:spacing w:after="0" w:line="240" w:lineRule="auto"/>
      </w:pPr>
      <w:r>
        <w:t>Classification of field work: High</w:t>
      </w:r>
      <w:r w:rsidR="002131AD">
        <w:t>-</w:t>
      </w:r>
      <w:r>
        <w:t>Risk, Medium</w:t>
      </w:r>
      <w:r w:rsidR="002131AD">
        <w:t>-</w:t>
      </w:r>
      <w:r>
        <w:t>Risk</w:t>
      </w:r>
      <w:r w:rsidR="0015606F">
        <w:t>,</w:t>
      </w:r>
      <w:r>
        <w:t xml:space="preserve"> or Low</w:t>
      </w:r>
      <w:r w:rsidR="002131AD">
        <w:t>-</w:t>
      </w:r>
      <w:r>
        <w:t>Risk Areas</w:t>
      </w:r>
      <w:r w:rsidR="0015606F">
        <w:t>.</w:t>
      </w:r>
    </w:p>
    <w:p w:rsidR="00B97CEF" w:rsidP="0015606F" w:rsidRDefault="00B97CEF" w14:paraId="26AD0E36" w14:textId="5CA0FE29">
      <w:pPr>
        <w:pStyle w:val="ListParagraph"/>
        <w:numPr>
          <w:ilvl w:val="0"/>
          <w:numId w:val="42"/>
        </w:numPr>
        <w:spacing w:after="0" w:line="240" w:lineRule="auto"/>
      </w:pPr>
      <w:r>
        <w:t>On-site exposure mitigation efforts.</w:t>
      </w:r>
    </w:p>
    <w:p w:rsidR="00B97CEF" w:rsidP="0015606F" w:rsidRDefault="00B97CEF" w14:paraId="5806E9B5" w14:textId="77777777">
      <w:pPr>
        <w:pStyle w:val="EHSBodyText"/>
      </w:pPr>
      <w:r w:rsidRPr="004305D4">
        <w:rPr>
          <w:b/>
          <w:bCs/>
        </w:rPr>
        <w:t>High-risk field work</w:t>
      </w:r>
      <w:r>
        <w:t xml:space="preserve"> – If any of the following statements apply to proposed field work, the work will not be approved:</w:t>
      </w:r>
    </w:p>
    <w:p w:rsidR="00B97CEF" w:rsidP="00B97CEF" w:rsidRDefault="00B97CEF" w14:paraId="1C40B885" w14:textId="77777777">
      <w:pPr>
        <w:pStyle w:val="ListParagraph"/>
        <w:numPr>
          <w:ilvl w:val="0"/>
          <w:numId w:val="39"/>
        </w:numPr>
        <w:spacing w:after="0" w:line="240" w:lineRule="auto"/>
      </w:pPr>
      <w:r>
        <w:t>We are not legally permitted to travel to the Site.</w:t>
      </w:r>
    </w:p>
    <w:p w:rsidR="00B97CEF" w:rsidP="00B97CEF" w:rsidRDefault="00B97CEF" w14:paraId="79F39224" w14:textId="2AED0D75">
      <w:pPr>
        <w:pStyle w:val="ListParagraph"/>
        <w:numPr>
          <w:ilvl w:val="0"/>
          <w:numId w:val="39"/>
        </w:numPr>
        <w:spacing w:after="0" w:line="240" w:lineRule="auto"/>
      </w:pPr>
      <w:r>
        <w:t>We are not legally permitted to be working (essential</w:t>
      </w:r>
      <w:r w:rsidR="00A33C92">
        <w:t xml:space="preserve"> as defined by </w:t>
      </w:r>
      <w:r w:rsidRPr="00B11B0E" w:rsidR="00B11B0E">
        <w:t>Cybersecurity and Infrastructure Security Agency</w:t>
      </w:r>
      <w:r>
        <w:t>).</w:t>
      </w:r>
    </w:p>
    <w:p w:rsidR="00B97CEF" w:rsidP="00B97CEF" w:rsidRDefault="00B97CEF" w14:paraId="103A6864" w14:textId="179A2AC4">
      <w:pPr>
        <w:pStyle w:val="ListParagraph"/>
        <w:numPr>
          <w:ilvl w:val="0"/>
          <w:numId w:val="39"/>
        </w:numPr>
        <w:spacing w:after="0" w:line="240" w:lineRule="auto"/>
      </w:pPr>
      <w:r>
        <w:t xml:space="preserve">The Site is in a high-risk area as defined by </w:t>
      </w:r>
      <w:r w:rsidRPr="001E636C" w:rsidR="00446D23">
        <w:rPr>
          <w:highlight w:val="yellow"/>
        </w:rPr>
        <w:t>(insert name or department)</w:t>
      </w:r>
      <w:r>
        <w:t>.</w:t>
      </w:r>
    </w:p>
    <w:p w:rsidR="00B97CEF" w:rsidP="00B97CEF" w:rsidRDefault="00B97CEF" w14:paraId="2BC37ACD" w14:textId="77777777">
      <w:pPr>
        <w:pStyle w:val="ListParagraph"/>
        <w:numPr>
          <w:ilvl w:val="0"/>
          <w:numId w:val="39"/>
        </w:numPr>
        <w:spacing w:after="0" w:line="240" w:lineRule="auto"/>
      </w:pPr>
      <w:r>
        <w:t>If the Site is active and occupied and activities may be performed in proximity to others, additional criteria apply:</w:t>
      </w:r>
    </w:p>
    <w:p w:rsidR="00B97CEF" w:rsidP="00B97CEF" w:rsidRDefault="00B97CEF" w14:paraId="054AE657" w14:textId="77777777">
      <w:pPr>
        <w:pStyle w:val="ListParagraph"/>
        <w:numPr>
          <w:ilvl w:val="1"/>
          <w:numId w:val="39"/>
        </w:numPr>
        <w:spacing w:after="0" w:line="240" w:lineRule="auto"/>
      </w:pPr>
      <w:r>
        <w:t>We have no information pertaining to the Site nor the client’s COVID-19 prevention protocols.</w:t>
      </w:r>
    </w:p>
    <w:p w:rsidR="00B97CEF" w:rsidP="00B97CEF" w:rsidRDefault="00B97CEF" w14:paraId="25733F3F" w14:textId="000B3D1F">
      <w:pPr>
        <w:pStyle w:val="ListParagraph"/>
        <w:numPr>
          <w:ilvl w:val="1"/>
          <w:numId w:val="39"/>
        </w:numPr>
        <w:spacing w:after="0" w:line="240" w:lineRule="auto"/>
      </w:pPr>
      <w:r>
        <w:t xml:space="preserve">Client had employee(s) test positive for COVID-19 and </w:t>
      </w:r>
      <w:r w:rsidR="00F91ACE">
        <w:t xml:space="preserve">we have </w:t>
      </w:r>
      <w:r>
        <w:t>no further details on quarantine and decontamination procedures for others working in proximity to infected employee(s).</w:t>
      </w:r>
    </w:p>
    <w:p w:rsidR="00B97CEF" w:rsidP="0020639D" w:rsidRDefault="00B97CEF" w14:paraId="514E0ABC" w14:textId="4A34712E">
      <w:pPr>
        <w:pStyle w:val="EHSBodyText"/>
      </w:pPr>
      <w:r>
        <w:t>Note</w:t>
      </w:r>
      <w:proofErr w:type="gramStart"/>
      <w:r>
        <w:t xml:space="preserve">:  </w:t>
      </w:r>
      <w:r w:rsidRPr="001E636C" w:rsidR="00D715A6">
        <w:rPr>
          <w:highlight w:val="yellow"/>
        </w:rPr>
        <w:t>(</w:t>
      </w:r>
      <w:proofErr w:type="gramEnd"/>
      <w:r w:rsidRPr="001E636C" w:rsidR="00D715A6">
        <w:rPr>
          <w:highlight w:val="yellow"/>
        </w:rPr>
        <w:t>insert name or department)</w:t>
      </w:r>
      <w:r w:rsidR="00D313F3">
        <w:t xml:space="preserve"> </w:t>
      </w:r>
      <w:r>
        <w:t>need</w:t>
      </w:r>
      <w:r w:rsidR="00F91ACE">
        <w:t>s</w:t>
      </w:r>
      <w:r>
        <w:t xml:space="preserve"> to be notified if work cannot be done so they can communicate to the client.</w:t>
      </w:r>
    </w:p>
    <w:p w:rsidR="00B97CEF" w:rsidP="0020639D" w:rsidRDefault="00B97CEF" w14:paraId="794B9AF8" w14:textId="3C1EEC59">
      <w:pPr>
        <w:pStyle w:val="EHSBodyText"/>
      </w:pPr>
      <w:r w:rsidRPr="004305D4">
        <w:rPr>
          <w:b/>
          <w:bCs/>
        </w:rPr>
        <w:t>Medium-risk field work</w:t>
      </w:r>
      <w:r w:rsidR="00904A8A">
        <w:rPr>
          <w:b/>
          <w:bCs/>
        </w:rPr>
        <w:t xml:space="preserve"> </w:t>
      </w:r>
      <w:r w:rsidRPr="00AC72D8" w:rsidR="00904A8A">
        <w:t>– If</w:t>
      </w:r>
      <w:r>
        <w:t xml:space="preserve"> any of the following statements apply to proposed field work, a risk assessment shall be completed, along with a detailed review with the </w:t>
      </w:r>
      <w:r w:rsidRPr="001E636C" w:rsidR="0092793F">
        <w:rPr>
          <w:highlight w:val="yellow"/>
        </w:rPr>
        <w:t>(insert name or department)</w:t>
      </w:r>
      <w:r>
        <w:t xml:space="preserve">, and </w:t>
      </w:r>
      <w:r w:rsidRPr="001E636C" w:rsidR="00AD14C6">
        <w:rPr>
          <w:highlight w:val="yellow"/>
        </w:rPr>
        <w:t>(insert name or department)</w:t>
      </w:r>
      <w:r w:rsidR="00AD14C6">
        <w:t xml:space="preserve"> </w:t>
      </w:r>
      <w:r>
        <w:t>approval</w:t>
      </w:r>
      <w:r w:rsidR="008933B7">
        <w:t xml:space="preserve"> will be required</w:t>
      </w:r>
      <w:r>
        <w:t>.</w:t>
      </w:r>
    </w:p>
    <w:p w:rsidR="00B97CEF" w:rsidP="00B97CEF" w:rsidRDefault="00B97CEF" w14:paraId="6485218A" w14:textId="77777777">
      <w:pPr>
        <w:pStyle w:val="ListParagraph"/>
        <w:numPr>
          <w:ilvl w:val="0"/>
          <w:numId w:val="40"/>
        </w:numPr>
        <w:spacing w:after="0" w:line="240" w:lineRule="auto"/>
      </w:pPr>
      <w:r>
        <w:t>Field work that lasts for more than one day and includes stayover.</w:t>
      </w:r>
    </w:p>
    <w:p w:rsidR="00B97CEF" w:rsidP="00B97CEF" w:rsidRDefault="00B97CEF" w14:paraId="6264984D" w14:textId="71E9D4C9">
      <w:pPr>
        <w:pStyle w:val="ListParagraph"/>
        <w:numPr>
          <w:ilvl w:val="0"/>
          <w:numId w:val="40"/>
        </w:numPr>
        <w:spacing w:after="0" w:line="240" w:lineRule="auto"/>
      </w:pPr>
      <w:r>
        <w:t xml:space="preserve">The Site is in a moderate-risk area as defined by </w:t>
      </w:r>
      <w:r w:rsidRPr="001E636C" w:rsidR="00AD14C6">
        <w:rPr>
          <w:highlight w:val="yellow"/>
        </w:rPr>
        <w:t>(insert name or department)</w:t>
      </w:r>
      <w:r>
        <w:t>.</w:t>
      </w:r>
    </w:p>
    <w:p w:rsidR="00B97CEF" w:rsidP="00B97CEF" w:rsidRDefault="00B97CEF" w14:paraId="4833B4C3" w14:textId="77777777">
      <w:pPr>
        <w:pStyle w:val="ListParagraph"/>
        <w:numPr>
          <w:ilvl w:val="0"/>
          <w:numId w:val="40"/>
        </w:numPr>
        <w:spacing w:after="0" w:line="240" w:lineRule="auto"/>
      </w:pPr>
      <w:r>
        <w:t xml:space="preserve">The Site is active and occupied and activities may be performed in proximity of others. </w:t>
      </w:r>
    </w:p>
    <w:p w:rsidR="00B97CEF" w:rsidP="00B97CEF" w:rsidRDefault="00B97CEF" w14:paraId="02AA812C" w14:textId="32951237">
      <w:pPr>
        <w:pStyle w:val="ListParagraph"/>
        <w:numPr>
          <w:ilvl w:val="0"/>
          <w:numId w:val="40"/>
        </w:numPr>
        <w:spacing w:after="0" w:line="240" w:lineRule="auto"/>
      </w:pPr>
      <w:r>
        <w:t>The client had employee(s) test positive for COFID-19</w:t>
      </w:r>
      <w:r w:rsidR="003D5F43">
        <w:t>. H</w:t>
      </w:r>
      <w:r>
        <w:t>owever, unlike High-Risk Field Work:</w:t>
      </w:r>
    </w:p>
    <w:p w:rsidR="00B97CEF" w:rsidP="00B97CEF" w:rsidRDefault="00B97CEF" w14:paraId="622A30C7" w14:textId="77777777">
      <w:pPr>
        <w:pStyle w:val="ListParagraph"/>
        <w:numPr>
          <w:ilvl w:val="1"/>
          <w:numId w:val="40"/>
        </w:numPr>
        <w:spacing w:after="0" w:line="240" w:lineRule="auto"/>
      </w:pPr>
      <w:r>
        <w:t>We have detailed information on the Site and client’s COVID-19 prevention protocols.</w:t>
      </w:r>
    </w:p>
    <w:p w:rsidR="00B97CEF" w:rsidP="00B97CEF" w:rsidRDefault="00B97CEF" w14:paraId="079E1A31" w14:textId="77777777">
      <w:pPr>
        <w:pStyle w:val="ListParagraph"/>
        <w:numPr>
          <w:ilvl w:val="1"/>
          <w:numId w:val="40"/>
        </w:numPr>
        <w:spacing w:after="0" w:line="240" w:lineRule="auto"/>
      </w:pPr>
      <w:r>
        <w:t>Client has enacted a robust response plan (quarantine, decontamination, and testing procedures) for personnel exposed to persons testing positive for COVID-19.</w:t>
      </w:r>
    </w:p>
    <w:p w:rsidR="00B97CEF" w:rsidP="00B97CEF" w:rsidRDefault="00B97CEF" w14:paraId="575F7063" w14:textId="34A452B0">
      <w:pPr>
        <w:pStyle w:val="ListParagraph"/>
        <w:numPr>
          <w:ilvl w:val="1"/>
          <w:numId w:val="40"/>
        </w:numPr>
        <w:spacing w:after="0" w:line="240" w:lineRule="auto"/>
      </w:pPr>
      <w:r>
        <w:t xml:space="preserve">The client response has been reviewed by </w:t>
      </w:r>
      <w:r w:rsidRPr="001E636C" w:rsidR="00AD14C6">
        <w:rPr>
          <w:highlight w:val="yellow"/>
        </w:rPr>
        <w:t xml:space="preserve">(insert name or </w:t>
      </w:r>
      <w:proofErr w:type="gramStart"/>
      <w:r w:rsidRPr="001E636C" w:rsidR="00AD14C6">
        <w:rPr>
          <w:highlight w:val="yellow"/>
        </w:rPr>
        <w:t>department)</w:t>
      </w:r>
      <w:r w:rsidR="00AD14C6">
        <w:t xml:space="preserve"> </w:t>
      </w:r>
      <w:r>
        <w:t xml:space="preserve"> and</w:t>
      </w:r>
      <w:proofErr w:type="gramEnd"/>
      <w:r>
        <w:t xml:space="preserve"> found to be robust and appropriate.</w:t>
      </w:r>
    </w:p>
    <w:p w:rsidRPr="0020639D" w:rsidR="00B97CEF" w:rsidP="00B97CEF" w:rsidRDefault="00B97CEF" w14:paraId="32F52F6D" w14:textId="0C027619">
      <w:pPr>
        <w:pStyle w:val="ListParagraph"/>
        <w:numPr>
          <w:ilvl w:val="1"/>
          <w:numId w:val="40"/>
        </w:numPr>
        <w:spacing w:after="0" w:line="240" w:lineRule="auto"/>
      </w:pPr>
      <w:r>
        <w:t>Opportunities exist for control of exposures through collaboration with the client.</w:t>
      </w:r>
    </w:p>
    <w:p w:rsidR="00B97CEF" w:rsidP="00AC72D8" w:rsidRDefault="00B97CEF" w14:paraId="0329431D" w14:textId="4D7AC62D">
      <w:pPr>
        <w:pStyle w:val="EHSBodyText"/>
      </w:pPr>
      <w:r w:rsidRPr="004305D4">
        <w:rPr>
          <w:b/>
          <w:bCs/>
        </w:rPr>
        <w:t>Low-risk field work</w:t>
      </w:r>
      <w:r>
        <w:t xml:space="preserve"> – </w:t>
      </w:r>
      <w:r w:rsidR="003D5F43">
        <w:t>I</w:t>
      </w:r>
      <w:r>
        <w:t>f the following statements apply to proposed field work, conduct a detailed review with the Project Manager</w:t>
      </w:r>
      <w:r w:rsidR="00616A6B">
        <w:t>, or designee</w:t>
      </w:r>
      <w:r>
        <w:t xml:space="preserve">, and send notification to the </w:t>
      </w:r>
      <w:r w:rsidRPr="001E636C" w:rsidR="00F7406D">
        <w:rPr>
          <w:highlight w:val="yellow"/>
        </w:rPr>
        <w:t>(insert name or department)</w:t>
      </w:r>
    </w:p>
    <w:p w:rsidR="00B97CEF" w:rsidP="00AC72D8" w:rsidRDefault="00B97CEF" w14:paraId="61007332" w14:textId="77777777">
      <w:pPr>
        <w:pStyle w:val="EHSBodyText"/>
        <w:numPr>
          <w:ilvl w:val="0"/>
          <w:numId w:val="81"/>
        </w:numPr>
      </w:pPr>
      <w:r>
        <w:t xml:space="preserve">Travel is </w:t>
      </w:r>
      <w:r w:rsidRPr="00EB0CF4">
        <w:t>local, meaning the employee can commute round trip and complete all work in less than 12 hours.</w:t>
      </w:r>
      <w:r w:rsidRPr="00EB0CF4" w:rsidDel="007930D0">
        <w:t xml:space="preserve"> </w:t>
      </w:r>
    </w:p>
    <w:p w:rsidR="00B97CEF" w:rsidP="00AC72D8" w:rsidRDefault="00B97CEF" w14:paraId="69501FD4" w14:textId="7A119B77">
      <w:pPr>
        <w:pStyle w:val="EHSBodyText"/>
        <w:numPr>
          <w:ilvl w:val="0"/>
          <w:numId w:val="81"/>
        </w:numPr>
      </w:pPr>
      <w:r>
        <w:t xml:space="preserve">The Site is in a low-risk/no-risk area as defined by </w:t>
      </w:r>
      <w:r w:rsidRPr="001E636C" w:rsidR="00F7406D">
        <w:rPr>
          <w:highlight w:val="yellow"/>
        </w:rPr>
        <w:t>(insert name or department)</w:t>
      </w:r>
      <w:r>
        <w:t>.</w:t>
      </w:r>
    </w:p>
    <w:p w:rsidR="00B97CEF" w:rsidP="00AC72D8" w:rsidRDefault="00B97CEF" w14:paraId="41E1F09E" w14:textId="10860C62">
      <w:pPr>
        <w:pStyle w:val="EHSBodyText"/>
        <w:numPr>
          <w:ilvl w:val="0"/>
          <w:numId w:val="81"/>
        </w:numPr>
      </w:pPr>
      <w:r>
        <w:t>The Site is inactive and field work will be conducted by a solo worker or if multiple workers are not within proximity to one another (</w:t>
      </w:r>
      <w:r w:rsidR="00E31E69">
        <w:t xml:space="preserve">less than </w:t>
      </w:r>
      <w:r>
        <w:t>100 feet).</w:t>
      </w:r>
    </w:p>
    <w:p w:rsidR="00B97CEF" w:rsidP="00AC72D8" w:rsidRDefault="00B97CEF" w14:paraId="13D8A6C2" w14:textId="77777777">
      <w:pPr>
        <w:pStyle w:val="EHSBodyText"/>
        <w:numPr>
          <w:ilvl w:val="0"/>
          <w:numId w:val="81"/>
        </w:numPr>
      </w:pPr>
      <w:r>
        <w:t xml:space="preserve">We have detailed information on the Site and there is no requirement for client’s COVID-19 protocols. </w:t>
      </w:r>
    </w:p>
    <w:p w:rsidR="00B97CEF" w:rsidP="00AC72D8" w:rsidRDefault="00B97CEF" w14:paraId="79820D48" w14:textId="77777777">
      <w:pPr>
        <w:pStyle w:val="EHSBodyText"/>
        <w:numPr>
          <w:ilvl w:val="0"/>
          <w:numId w:val="81"/>
        </w:numPr>
      </w:pPr>
      <w:r>
        <w:t>Public access to the Site can be limited and/or is unlikely.</w:t>
      </w:r>
    </w:p>
    <w:p w:rsidR="00B97CEF" w:rsidP="00AC72D8" w:rsidRDefault="00B97CEF" w14:paraId="0D4474D3" w14:textId="6A9BEC76">
      <w:pPr>
        <w:pStyle w:val="EHSBodyText"/>
      </w:pPr>
      <w:r>
        <w:t xml:space="preserve">Pre-plan with the client PM in advance of any ongoing or proposed field work to address details surrounding preparedness and prevention measures.  Communicate with </w:t>
      </w:r>
      <w:r w:rsidRPr="001E636C" w:rsidR="00F7406D">
        <w:rPr>
          <w:highlight w:val="yellow"/>
        </w:rPr>
        <w:t>(insert name or department)</w:t>
      </w:r>
      <w:r w:rsidR="00F7406D">
        <w:t xml:space="preserve"> </w:t>
      </w:r>
      <w:r>
        <w:t>personnel on timeliness of information needed to be printed or shipped.  If printing and shipping can be arranged remotely, it is encouraged.  If not, and printing and shipping must entail administrative personnel going into storefronts, exercise social distancing and proper hygiene practices.</w:t>
      </w:r>
    </w:p>
    <w:p w:rsidR="00B97CEF" w:rsidP="00AC72D8" w:rsidRDefault="00B97CEF" w14:paraId="16428B43" w14:textId="6584897D">
      <w:pPr>
        <w:pStyle w:val="EHSBodyText"/>
      </w:pPr>
      <w:r>
        <w:t xml:space="preserve">Once field work has been approved, </w:t>
      </w:r>
      <w:r w:rsidRPr="001E636C" w:rsidR="007D0CD5">
        <w:rPr>
          <w:highlight w:val="yellow"/>
        </w:rPr>
        <w:t>(insert name or department)</w:t>
      </w:r>
      <w:r w:rsidR="007D0CD5">
        <w:t xml:space="preserve"> </w:t>
      </w:r>
      <w:r>
        <w:t xml:space="preserve">will sign a work authorization letter for travel. This letter </w:t>
      </w:r>
      <w:proofErr w:type="gramStart"/>
      <w:r>
        <w:t>shall be kept with the traveling employee at all times</w:t>
      </w:r>
      <w:proofErr w:type="gramEnd"/>
      <w:r>
        <w:t xml:space="preserve"> or travel and work.</w:t>
      </w:r>
    </w:p>
    <w:p w:rsidR="00AA495A" w:rsidP="001B54E9" w:rsidRDefault="00AA495A" w14:paraId="026338B3" w14:textId="616F045A">
      <w:pPr>
        <w:pStyle w:val="Heading2"/>
      </w:pPr>
    </w:p>
    <w:p w:rsidR="00066017" w:rsidP="00066017" w:rsidRDefault="00066017" w14:paraId="5B4E4229" w14:textId="77777777"/>
    <w:p w:rsidR="00066017" w:rsidP="00066017" w:rsidRDefault="00066017" w14:paraId="7AE313F4" w14:textId="77777777"/>
    <w:p w:rsidR="00066017" w:rsidP="00066017" w:rsidRDefault="00066017" w14:paraId="245B5C9A" w14:textId="77777777"/>
    <w:p w:rsidR="00066017" w:rsidP="00066017" w:rsidRDefault="00066017" w14:paraId="6C21E750" w14:textId="77777777"/>
    <w:p w:rsidR="00066017" w:rsidP="00066017" w:rsidRDefault="00066017" w14:paraId="6F698FE1" w14:textId="77777777"/>
    <w:p w:rsidR="00066017" w:rsidP="00066017" w:rsidRDefault="00066017" w14:paraId="01F60641" w14:textId="77777777"/>
    <w:p w:rsidR="00066017" w:rsidP="00066017" w:rsidRDefault="00066017" w14:paraId="6B20835A" w14:textId="77777777"/>
    <w:p w:rsidR="00066017" w:rsidP="00066017" w:rsidRDefault="00066017" w14:paraId="375B2B04" w14:textId="77777777"/>
    <w:p w:rsidRPr="00C52B90" w:rsidR="00066017" w:rsidP="00066017" w:rsidRDefault="00066017" w14:paraId="62507626" w14:textId="77777777">
      <w:pPr>
        <w:pStyle w:val="Title"/>
        <w:contextualSpacing w:val="0"/>
        <w:rPr>
          <w:sz w:val="24"/>
          <w:szCs w:val="24"/>
        </w:rPr>
      </w:pPr>
      <w:r>
        <w:rPr>
          <w:sz w:val="24"/>
          <w:szCs w:val="24"/>
        </w:rPr>
        <w:tab/>
      </w:r>
      <w:r>
        <w:rPr>
          <w:sz w:val="24"/>
          <w:szCs w:val="24"/>
        </w:rPr>
        <w:t>`</w:t>
      </w:r>
    </w:p>
    <w:tbl>
      <w:tblPr>
        <w:tblStyle w:val="TableGrid"/>
        <w:tblW w:w="5824" w:type="pct"/>
        <w:tblInd w:w="-635" w:type="dxa"/>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6" w:space="0"/>
          <w:insideV w:val="single" w:color="767171" w:themeColor="background2" w:themeShade="80" w:sz="6" w:space="0"/>
        </w:tblBorders>
        <w:tblLook w:val="04A0" w:firstRow="1" w:lastRow="0" w:firstColumn="1" w:lastColumn="0" w:noHBand="0" w:noVBand="1"/>
      </w:tblPr>
      <w:tblGrid>
        <w:gridCol w:w="2521"/>
        <w:gridCol w:w="3782"/>
        <w:gridCol w:w="630"/>
        <w:gridCol w:w="1438"/>
        <w:gridCol w:w="2520"/>
      </w:tblGrid>
      <w:tr w:rsidRPr="008436B4" w:rsidR="002809D5" w:rsidTr="005D1A68" w14:paraId="43A6B9DC" w14:textId="77777777">
        <w:tc>
          <w:tcPr>
            <w:tcW w:w="1157" w:type="pct"/>
            <w:shd w:val="clear" w:color="auto" w:fill="D9D9D9" w:themeFill="background1" w:themeFillShade="D9"/>
          </w:tcPr>
          <w:p w:rsidRPr="00735C72" w:rsidR="00066017" w:rsidP="00653B60" w:rsidRDefault="00066017" w14:paraId="43D178C8" w14:textId="77777777">
            <w:pPr>
              <w:pStyle w:val="EHSTableHeader"/>
              <w:jc w:val="left"/>
              <w:rPr>
                <w:lang w:val="en-AU"/>
              </w:rPr>
            </w:pPr>
            <w:r w:rsidRPr="00CD0072">
              <w:rPr>
                <w:lang w:val="en-AU"/>
              </w:rPr>
              <w:t>Project</w:t>
            </w:r>
            <w:r w:rsidRPr="00735C72">
              <w:rPr>
                <w:lang w:val="en-AU"/>
              </w:rPr>
              <w:t xml:space="preserve"> Name and Location</w:t>
            </w:r>
            <w:r>
              <w:rPr>
                <w:lang w:val="en-AU"/>
              </w:rPr>
              <w:t>:</w:t>
            </w:r>
          </w:p>
        </w:tc>
        <w:tc>
          <w:tcPr>
            <w:tcW w:w="1736" w:type="pct"/>
            <w:shd w:val="clear" w:color="auto" w:fill="D9D9D9" w:themeFill="background1" w:themeFillShade="D9"/>
          </w:tcPr>
          <w:p w:rsidRPr="00C52B90" w:rsidR="00066017" w:rsidP="00653B60" w:rsidRDefault="00066017" w14:paraId="5613567D" w14:textId="77777777">
            <w:pPr>
              <w:pStyle w:val="EHSTableHeader"/>
              <w:jc w:val="left"/>
              <w:rPr>
                <w:b w:val="0"/>
                <w:bCs/>
                <w:lang w:val="en-AU"/>
              </w:rPr>
            </w:pPr>
            <w:r w:rsidRPr="00C52B90">
              <w:rPr>
                <w:b w:val="0"/>
                <w:bCs/>
              </w:rPr>
              <w:t xml:space="preserve">Name </w:t>
            </w:r>
            <w:r w:rsidRPr="00C52B90">
              <w:rPr>
                <w:rFonts w:eastAsia="Calibri"/>
                <w:b w:val="0"/>
                <w:bCs/>
                <w:highlight w:val="lightGray"/>
              </w:rPr>
              <w:fldChar w:fldCharType="begin">
                <w:ffData>
                  <w:name w:val="Text1"/>
                  <w:enabled/>
                  <w:calcOnExit w:val="0"/>
                  <w:textInput/>
                </w:ffData>
              </w:fldChar>
            </w:r>
            <w:r w:rsidRPr="00C52B90">
              <w:rPr>
                <w:rFonts w:eastAsia="Calibri"/>
                <w:b w:val="0"/>
                <w:bCs/>
                <w:highlight w:val="lightGray"/>
              </w:rPr>
              <w:instrText xml:space="preserve"> FORMTEXT </w:instrText>
            </w:r>
            <w:r w:rsidRPr="00C52B90">
              <w:rPr>
                <w:rFonts w:eastAsia="Calibri"/>
                <w:b w:val="0"/>
                <w:bCs/>
                <w:highlight w:val="lightGray"/>
              </w:rPr>
            </w:r>
            <w:r w:rsidRPr="00C52B90">
              <w:rPr>
                <w:rFonts w:eastAsia="Calibri"/>
                <w:b w:val="0"/>
                <w:bCs/>
                <w:highlight w:val="lightGray"/>
              </w:rPr>
              <w:fldChar w:fldCharType="separate"/>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fldChar w:fldCharType="end"/>
            </w:r>
          </w:p>
        </w:tc>
        <w:tc>
          <w:tcPr>
            <w:tcW w:w="289" w:type="pct"/>
            <w:tcBorders>
              <w:top w:val="nil"/>
              <w:bottom w:val="nil"/>
            </w:tcBorders>
            <w:shd w:val="clear" w:color="auto" w:fill="auto"/>
          </w:tcPr>
          <w:p w:rsidRPr="006D1E92" w:rsidR="00066017" w:rsidP="00653B60" w:rsidRDefault="00066017" w14:paraId="3EE9DE57" w14:textId="77777777">
            <w:pPr>
              <w:pStyle w:val="EHSTableHeader"/>
              <w:jc w:val="left"/>
            </w:pPr>
          </w:p>
        </w:tc>
        <w:tc>
          <w:tcPr>
            <w:tcW w:w="660" w:type="pct"/>
            <w:shd w:val="clear" w:color="auto" w:fill="D9D9D9" w:themeFill="background1" w:themeFillShade="D9"/>
          </w:tcPr>
          <w:p w:rsidRPr="006D1E92" w:rsidR="00066017" w:rsidP="00653B60" w:rsidRDefault="00066017" w14:paraId="2D037CC8" w14:textId="77777777">
            <w:pPr>
              <w:pStyle w:val="EHSTableHeader"/>
              <w:jc w:val="left"/>
            </w:pPr>
            <w:r>
              <w:fldChar w:fldCharType="begin">
                <w:ffData>
                  <w:name w:val="Check2"/>
                  <w:enabled/>
                  <w:calcOnExit w:val="0"/>
                  <w:checkBox>
                    <w:sizeAuto/>
                    <w:default w:val="0"/>
                  </w:checkBox>
                </w:ffData>
              </w:fldChar>
            </w:r>
            <w:r>
              <w:instrText xml:space="preserve"> FORMCHECKBOX </w:instrText>
            </w:r>
            <w:r w:rsidR="00DB4F90">
              <w:fldChar w:fldCharType="separate"/>
            </w:r>
            <w:r>
              <w:fldChar w:fldCharType="end"/>
            </w:r>
            <w:r>
              <w:t xml:space="preserve"> </w:t>
            </w:r>
            <w:r w:rsidRPr="00D372E8">
              <w:rPr>
                <w:color w:val="FF0000"/>
              </w:rPr>
              <w:t>Approved</w:t>
            </w:r>
          </w:p>
        </w:tc>
        <w:tc>
          <w:tcPr>
            <w:tcW w:w="1157" w:type="pct"/>
            <w:shd w:val="clear" w:color="auto" w:fill="D9D9D9" w:themeFill="background1" w:themeFillShade="D9"/>
          </w:tcPr>
          <w:p w:rsidRPr="007838A1" w:rsidR="00066017" w:rsidP="00653B60" w:rsidRDefault="00066017" w14:paraId="79D6E1F0" w14:textId="77777777">
            <w:pPr>
              <w:pStyle w:val="EHSTableHeader"/>
              <w:jc w:val="left"/>
            </w:pPr>
            <w:r>
              <w:fldChar w:fldCharType="begin">
                <w:ffData>
                  <w:name w:val="Check2"/>
                  <w:enabled/>
                  <w:calcOnExit w:val="0"/>
                  <w:checkBox>
                    <w:sizeAuto/>
                    <w:default w:val="0"/>
                  </w:checkBox>
                </w:ffData>
              </w:fldChar>
            </w:r>
            <w:r>
              <w:instrText xml:space="preserve"> FORMCHECKBOX </w:instrText>
            </w:r>
            <w:r w:rsidR="00DB4F90">
              <w:fldChar w:fldCharType="separate"/>
            </w:r>
            <w:r>
              <w:fldChar w:fldCharType="end"/>
            </w:r>
            <w:r>
              <w:t xml:space="preserve"> </w:t>
            </w:r>
            <w:r w:rsidRPr="00D372E8">
              <w:rPr>
                <w:color w:val="FF0000"/>
              </w:rPr>
              <w:t>Not Approved</w:t>
            </w:r>
          </w:p>
        </w:tc>
      </w:tr>
      <w:tr w:rsidRPr="00751684" w:rsidR="00A46C65" w:rsidTr="005D1A68" w14:paraId="412351C4" w14:textId="77777777">
        <w:tc>
          <w:tcPr>
            <w:tcW w:w="1157" w:type="pct"/>
          </w:tcPr>
          <w:p w:rsidRPr="00C52B90" w:rsidR="00066017" w:rsidP="00653B60" w:rsidRDefault="00066017" w14:paraId="6E35088F" w14:textId="77777777">
            <w:pPr>
              <w:pStyle w:val="EHSTableHeader"/>
              <w:jc w:val="left"/>
              <w:rPr>
                <w:lang w:val="en-AU"/>
              </w:rPr>
            </w:pPr>
            <w:r w:rsidRPr="00C52B90">
              <w:rPr>
                <w:lang w:val="en-AU"/>
              </w:rPr>
              <w:t>Project Manager</w:t>
            </w:r>
            <w:r>
              <w:rPr>
                <w:lang w:val="en-AU"/>
              </w:rPr>
              <w:t>:</w:t>
            </w:r>
          </w:p>
        </w:tc>
        <w:tc>
          <w:tcPr>
            <w:tcW w:w="1736" w:type="pct"/>
          </w:tcPr>
          <w:p w:rsidRPr="00CD0072" w:rsidR="00066017" w:rsidP="00653B60" w:rsidRDefault="00066017" w14:paraId="03963569" w14:textId="77777777">
            <w:pPr>
              <w:pStyle w:val="EHSTableHeader"/>
              <w:jc w:val="left"/>
              <w:rPr>
                <w:b w:val="0"/>
                <w:bCs/>
                <w:lang w:val="en-AU"/>
              </w:rPr>
            </w:pPr>
            <w:r w:rsidRPr="00C52B90">
              <w:rPr>
                <w:b w:val="0"/>
                <w:bCs/>
              </w:rPr>
              <w:t xml:space="preserve">Name </w:t>
            </w:r>
            <w:r w:rsidRPr="00C52B90">
              <w:rPr>
                <w:rFonts w:eastAsia="Calibri"/>
                <w:b w:val="0"/>
                <w:bCs/>
                <w:highlight w:val="lightGray"/>
              </w:rPr>
              <w:fldChar w:fldCharType="begin">
                <w:ffData>
                  <w:name w:val="Text1"/>
                  <w:enabled/>
                  <w:calcOnExit w:val="0"/>
                  <w:textInput/>
                </w:ffData>
              </w:fldChar>
            </w:r>
            <w:r w:rsidRPr="00C52B90">
              <w:rPr>
                <w:rFonts w:eastAsia="Calibri"/>
                <w:b w:val="0"/>
                <w:bCs/>
                <w:highlight w:val="lightGray"/>
              </w:rPr>
              <w:instrText xml:space="preserve"> FORMTEXT </w:instrText>
            </w:r>
            <w:r w:rsidRPr="00C52B90">
              <w:rPr>
                <w:rFonts w:eastAsia="Calibri"/>
                <w:b w:val="0"/>
                <w:bCs/>
                <w:highlight w:val="lightGray"/>
              </w:rPr>
            </w:r>
            <w:r w:rsidRPr="00C52B90">
              <w:rPr>
                <w:rFonts w:eastAsia="Calibri"/>
                <w:b w:val="0"/>
                <w:bCs/>
                <w:highlight w:val="lightGray"/>
              </w:rPr>
              <w:fldChar w:fldCharType="separate"/>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fldChar w:fldCharType="end"/>
            </w:r>
          </w:p>
        </w:tc>
        <w:tc>
          <w:tcPr>
            <w:tcW w:w="289" w:type="pct"/>
            <w:tcBorders>
              <w:top w:val="nil"/>
              <w:bottom w:val="nil"/>
            </w:tcBorders>
            <w:shd w:val="clear" w:color="auto" w:fill="auto"/>
          </w:tcPr>
          <w:p w:rsidRPr="006D1E92" w:rsidR="00066017" w:rsidP="00653B60" w:rsidRDefault="00066017" w14:paraId="348BC082" w14:textId="77777777">
            <w:pPr>
              <w:pStyle w:val="EHSTableHeader"/>
              <w:jc w:val="left"/>
            </w:pPr>
          </w:p>
        </w:tc>
        <w:tc>
          <w:tcPr>
            <w:tcW w:w="660" w:type="pct"/>
          </w:tcPr>
          <w:p w:rsidRPr="00EB025A" w:rsidR="00066017" w:rsidP="00653B60" w:rsidRDefault="00066017" w14:paraId="7064FA04" w14:textId="77777777">
            <w:pPr>
              <w:pStyle w:val="EHSTableHeader"/>
              <w:jc w:val="left"/>
            </w:pPr>
            <w:r w:rsidRPr="00EB025A">
              <w:t>Date</w:t>
            </w:r>
          </w:p>
        </w:tc>
        <w:tc>
          <w:tcPr>
            <w:tcW w:w="1157" w:type="pct"/>
          </w:tcPr>
          <w:sdt>
            <w:sdtPr>
              <w:rPr>
                <w:b w:val="0"/>
              </w:rPr>
              <w:id w:val="232287246"/>
              <w:placeholder>
                <w:docPart w:val="78D602C8766940AE9D7488045E6CB22E"/>
              </w:placeholder>
              <w:showingPlcHdr/>
              <w:date w:fullDate="2020-03-27T00:00:00Z">
                <w:dateFormat w:val="MMMM d, yyyy"/>
                <w:lid w:val="en-US"/>
                <w:storeMappedDataAs w:val="dateTime"/>
                <w:calendar w:val="gregorian"/>
              </w:date>
            </w:sdtPr>
            <w:sdtContent>
              <w:p w:rsidRPr="00C52B90" w:rsidR="00066017" w:rsidP="00653B60" w:rsidRDefault="00066017" w14:paraId="6CD84D88" w14:textId="77777777">
                <w:pPr>
                  <w:pStyle w:val="EHSTableHeader"/>
                  <w:rPr>
                    <w:b w:val="0"/>
                    <w:bCs/>
                  </w:rPr>
                </w:pPr>
                <w:r w:rsidRPr="00C52B90">
                  <w:rPr>
                    <w:rStyle w:val="PlaceholderText"/>
                    <w:b w:val="0"/>
                    <w:bCs/>
                    <w:szCs w:val="20"/>
                  </w:rPr>
                  <w:t>Click or tap to enter a date.</w:t>
                </w:r>
              </w:p>
            </w:sdtContent>
          </w:sdt>
        </w:tc>
      </w:tr>
      <w:tr w:rsidRPr="00751684" w:rsidR="002809D5" w:rsidTr="005D1A68" w14:paraId="61DA5E95" w14:textId="77777777">
        <w:tc>
          <w:tcPr>
            <w:tcW w:w="1157" w:type="pct"/>
          </w:tcPr>
          <w:p w:rsidRPr="00C52B90" w:rsidR="00066017" w:rsidP="00653B60" w:rsidRDefault="00066017" w14:paraId="0304B3AF" w14:textId="77777777">
            <w:pPr>
              <w:pStyle w:val="EHSTableHeader"/>
              <w:jc w:val="left"/>
              <w:rPr>
                <w:lang w:val="en-AU"/>
              </w:rPr>
            </w:pPr>
            <w:r w:rsidRPr="00C52B90">
              <w:rPr>
                <w:lang w:val="en-AU"/>
              </w:rPr>
              <w:t>Field Personnel</w:t>
            </w:r>
            <w:r>
              <w:rPr>
                <w:lang w:val="en-AU"/>
              </w:rPr>
              <w:t>:</w:t>
            </w:r>
          </w:p>
        </w:tc>
        <w:tc>
          <w:tcPr>
            <w:tcW w:w="1736" w:type="pct"/>
          </w:tcPr>
          <w:p w:rsidRPr="00C52B90" w:rsidR="00066017" w:rsidP="00653B60" w:rsidRDefault="00066017" w14:paraId="666DEE21" w14:textId="77777777">
            <w:pPr>
              <w:pStyle w:val="EHSTableHeader"/>
              <w:jc w:val="left"/>
              <w:rPr>
                <w:rFonts w:eastAsia="Calibri"/>
                <w:b w:val="0"/>
                <w:bCs/>
              </w:rPr>
            </w:pPr>
            <w:r w:rsidRPr="00C52B90">
              <w:rPr>
                <w:b w:val="0"/>
                <w:bCs/>
              </w:rPr>
              <w:t xml:space="preserve">Name </w:t>
            </w:r>
            <w:r w:rsidRPr="00C52B90">
              <w:rPr>
                <w:rFonts w:eastAsia="Calibri"/>
                <w:b w:val="0"/>
                <w:bCs/>
                <w:highlight w:val="lightGray"/>
              </w:rPr>
              <w:fldChar w:fldCharType="begin">
                <w:ffData>
                  <w:name w:val="Text1"/>
                  <w:enabled/>
                  <w:calcOnExit w:val="0"/>
                  <w:textInput/>
                </w:ffData>
              </w:fldChar>
            </w:r>
            <w:r w:rsidRPr="00C52B90">
              <w:rPr>
                <w:rFonts w:eastAsia="Calibri"/>
                <w:b w:val="0"/>
                <w:bCs/>
                <w:highlight w:val="lightGray"/>
              </w:rPr>
              <w:instrText xml:space="preserve"> FORMTEXT </w:instrText>
            </w:r>
            <w:r w:rsidRPr="00C52B90">
              <w:rPr>
                <w:rFonts w:eastAsia="Calibri"/>
                <w:b w:val="0"/>
                <w:bCs/>
                <w:highlight w:val="lightGray"/>
              </w:rPr>
            </w:r>
            <w:r w:rsidRPr="00C52B90">
              <w:rPr>
                <w:rFonts w:eastAsia="Calibri"/>
                <w:b w:val="0"/>
                <w:bCs/>
                <w:highlight w:val="lightGray"/>
              </w:rPr>
              <w:fldChar w:fldCharType="separate"/>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fldChar w:fldCharType="end"/>
            </w:r>
          </w:p>
          <w:p w:rsidRPr="00C52B90" w:rsidR="00066017" w:rsidP="00653B60" w:rsidRDefault="00066017" w14:paraId="2255529E" w14:textId="77777777">
            <w:pPr>
              <w:pStyle w:val="EHSTableHeader"/>
              <w:jc w:val="left"/>
              <w:rPr>
                <w:rFonts w:eastAsia="Calibri"/>
                <w:b w:val="0"/>
                <w:bCs/>
              </w:rPr>
            </w:pPr>
            <w:r w:rsidRPr="00C52B90">
              <w:rPr>
                <w:b w:val="0"/>
                <w:bCs/>
              </w:rPr>
              <w:t xml:space="preserve">Name </w:t>
            </w:r>
            <w:r w:rsidRPr="00C52B90">
              <w:rPr>
                <w:rFonts w:eastAsia="Calibri"/>
                <w:b w:val="0"/>
                <w:bCs/>
                <w:highlight w:val="lightGray"/>
              </w:rPr>
              <w:fldChar w:fldCharType="begin">
                <w:ffData>
                  <w:name w:val="Text1"/>
                  <w:enabled/>
                  <w:calcOnExit w:val="0"/>
                  <w:textInput/>
                </w:ffData>
              </w:fldChar>
            </w:r>
            <w:r w:rsidRPr="00C52B90">
              <w:rPr>
                <w:rFonts w:eastAsia="Calibri"/>
                <w:b w:val="0"/>
                <w:bCs/>
                <w:highlight w:val="lightGray"/>
              </w:rPr>
              <w:instrText xml:space="preserve"> FORMTEXT </w:instrText>
            </w:r>
            <w:r w:rsidRPr="00C52B90">
              <w:rPr>
                <w:rFonts w:eastAsia="Calibri"/>
                <w:b w:val="0"/>
                <w:bCs/>
                <w:highlight w:val="lightGray"/>
              </w:rPr>
            </w:r>
            <w:r w:rsidRPr="00C52B90">
              <w:rPr>
                <w:rFonts w:eastAsia="Calibri"/>
                <w:b w:val="0"/>
                <w:bCs/>
                <w:highlight w:val="lightGray"/>
              </w:rPr>
              <w:fldChar w:fldCharType="separate"/>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fldChar w:fldCharType="end"/>
            </w:r>
          </w:p>
          <w:p w:rsidRPr="00C52B90" w:rsidR="00066017" w:rsidP="00653B60" w:rsidRDefault="00066017" w14:paraId="3E4F2DB9" w14:textId="77777777">
            <w:pPr>
              <w:pStyle w:val="EHSTableHeader"/>
              <w:jc w:val="left"/>
              <w:rPr>
                <w:rFonts w:eastAsia="Calibri"/>
                <w:b w:val="0"/>
                <w:bCs/>
              </w:rPr>
            </w:pPr>
            <w:r w:rsidRPr="00C52B90">
              <w:rPr>
                <w:b w:val="0"/>
                <w:bCs/>
              </w:rPr>
              <w:t xml:space="preserve">Name </w:t>
            </w:r>
            <w:r w:rsidRPr="00C52B90">
              <w:rPr>
                <w:rFonts w:eastAsia="Calibri"/>
                <w:b w:val="0"/>
                <w:bCs/>
                <w:highlight w:val="lightGray"/>
              </w:rPr>
              <w:fldChar w:fldCharType="begin">
                <w:ffData>
                  <w:name w:val="Text1"/>
                  <w:enabled/>
                  <w:calcOnExit w:val="0"/>
                  <w:textInput/>
                </w:ffData>
              </w:fldChar>
            </w:r>
            <w:r w:rsidRPr="00C52B90">
              <w:rPr>
                <w:rFonts w:eastAsia="Calibri"/>
                <w:b w:val="0"/>
                <w:bCs/>
                <w:highlight w:val="lightGray"/>
              </w:rPr>
              <w:instrText xml:space="preserve"> FORMTEXT </w:instrText>
            </w:r>
            <w:r w:rsidRPr="00C52B90">
              <w:rPr>
                <w:rFonts w:eastAsia="Calibri"/>
                <w:b w:val="0"/>
                <w:bCs/>
                <w:highlight w:val="lightGray"/>
              </w:rPr>
            </w:r>
            <w:r w:rsidRPr="00C52B90">
              <w:rPr>
                <w:rFonts w:eastAsia="Calibri"/>
                <w:b w:val="0"/>
                <w:bCs/>
                <w:highlight w:val="lightGray"/>
              </w:rPr>
              <w:fldChar w:fldCharType="separate"/>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t> </w:t>
            </w:r>
            <w:r w:rsidRPr="00C52B90">
              <w:rPr>
                <w:rFonts w:eastAsia="Calibri"/>
                <w:b w:val="0"/>
                <w:bCs/>
                <w:highlight w:val="lightGray"/>
              </w:rPr>
              <w:fldChar w:fldCharType="end"/>
            </w:r>
          </w:p>
        </w:tc>
        <w:tc>
          <w:tcPr>
            <w:tcW w:w="289" w:type="pct"/>
            <w:tcBorders>
              <w:top w:val="nil"/>
              <w:bottom w:val="nil"/>
            </w:tcBorders>
            <w:shd w:val="clear" w:color="auto" w:fill="auto"/>
          </w:tcPr>
          <w:p w:rsidRPr="006D1E92" w:rsidR="00066017" w:rsidP="00653B60" w:rsidRDefault="00066017" w14:paraId="7E99E021" w14:textId="77777777">
            <w:pPr>
              <w:pStyle w:val="EHSTableHeader"/>
              <w:jc w:val="left"/>
            </w:pPr>
          </w:p>
        </w:tc>
        <w:tc>
          <w:tcPr>
            <w:tcW w:w="660" w:type="pct"/>
            <w:tcBorders>
              <w:bottom w:val="single" w:color="767171" w:themeColor="background2" w:themeShade="80" w:sz="6" w:space="0"/>
            </w:tcBorders>
          </w:tcPr>
          <w:p w:rsidRPr="00EB025A" w:rsidR="00066017" w:rsidP="00653B60" w:rsidRDefault="007F1AEC" w14:paraId="70384E97" w14:textId="4AB1CC09">
            <w:pPr>
              <w:pStyle w:val="EHSTableHeader"/>
              <w:jc w:val="left"/>
            </w:pPr>
            <w:r>
              <w:t>Kickoff</w:t>
            </w:r>
            <w:r w:rsidRPr="00EB025A" w:rsidR="00066017">
              <w:t xml:space="preserve"> Call Completed</w:t>
            </w:r>
          </w:p>
        </w:tc>
        <w:tc>
          <w:tcPr>
            <w:tcW w:w="1157" w:type="pct"/>
            <w:tcBorders>
              <w:bottom w:val="single" w:color="767171" w:themeColor="background2" w:themeShade="80" w:sz="6" w:space="0"/>
            </w:tcBorders>
          </w:tcPr>
          <w:sdt>
            <w:sdtPr>
              <w:rPr>
                <w:b w:val="0"/>
                <w:bCs/>
              </w:rPr>
              <w:id w:val="-1929578119"/>
              <w:placeholder>
                <w:docPart w:val="E580E78809BD498BBDC8B727A715B8E8"/>
              </w:placeholder>
              <w:showingPlcHdr/>
              <w:date w:fullDate="2020-03-27T00:00:00Z">
                <w:dateFormat w:val="MMMM d, yyyy"/>
                <w:lid w:val="en-US"/>
                <w:storeMappedDataAs w:val="dateTime"/>
                <w:calendar w:val="gregorian"/>
              </w:date>
            </w:sdtPr>
            <w:sdtContent>
              <w:p w:rsidR="00066017" w:rsidP="00653B60" w:rsidRDefault="00066017" w14:paraId="3B2BF9C1" w14:textId="77777777">
                <w:pPr>
                  <w:pStyle w:val="EHSTableHeader"/>
                  <w:rPr>
                    <w:rFonts w:eastAsiaTheme="minorHAnsi" w:cstheme="minorBidi"/>
                    <w:bCs/>
                    <w:sz w:val="22"/>
                  </w:rPr>
                </w:pPr>
                <w:r w:rsidRPr="000B2624">
                  <w:rPr>
                    <w:rStyle w:val="PlaceholderText"/>
                    <w:b w:val="0"/>
                    <w:bCs/>
                    <w:szCs w:val="20"/>
                  </w:rPr>
                  <w:t>Click or tap to enter a date.</w:t>
                </w:r>
              </w:p>
            </w:sdtContent>
          </w:sdt>
          <w:p w:rsidRPr="00C52B90" w:rsidR="00066017" w:rsidP="00653B60" w:rsidRDefault="00066017" w14:paraId="2119478B" w14:textId="77777777">
            <w:pPr>
              <w:pStyle w:val="EHSTableHeader"/>
              <w:rPr>
                <w:b w:val="0"/>
                <w:bCs/>
              </w:rPr>
            </w:pPr>
          </w:p>
        </w:tc>
      </w:tr>
      <w:tr w:rsidRPr="00751684" w:rsidR="00593935" w:rsidTr="005D1A68" w14:paraId="3D922406" w14:textId="77777777">
        <w:tc>
          <w:tcPr>
            <w:tcW w:w="2893" w:type="pct"/>
            <w:gridSpan w:val="2"/>
          </w:tcPr>
          <w:p w:rsidRPr="00CD0072" w:rsidR="00066017" w:rsidP="00653B60" w:rsidRDefault="00066017" w14:paraId="116B7816" w14:textId="2BA50FDD">
            <w:pPr>
              <w:pStyle w:val="EHSTableHeader"/>
              <w:jc w:val="left"/>
              <w:rPr>
                <w:b w:val="0"/>
                <w:lang w:val="en-AU"/>
              </w:rPr>
            </w:pPr>
            <w:r w:rsidRPr="00CD0072">
              <w:rPr>
                <w:b w:val="0"/>
                <w:bCs/>
                <w:lang w:val="en-AU"/>
              </w:rPr>
              <w:t>After approval, r</w:t>
            </w:r>
            <w:r w:rsidRPr="005E3CDE">
              <w:rPr>
                <w:b w:val="0"/>
                <w:bCs/>
                <w:lang w:val="en-AU"/>
              </w:rPr>
              <w:t xml:space="preserve">eassess 24 hours before project start-up.  Notify Project Manager </w:t>
            </w:r>
            <w:r w:rsidRPr="004967C7">
              <w:rPr>
                <w:b w:val="0"/>
                <w:bCs/>
                <w:lang w:val="en-AU"/>
              </w:rPr>
              <w:t>of any issue</w:t>
            </w:r>
            <w:r w:rsidRPr="00651A58">
              <w:rPr>
                <w:b w:val="0"/>
                <w:bCs/>
                <w:lang w:val="en-AU"/>
              </w:rPr>
              <w:t xml:space="preserve">s </w:t>
            </w:r>
            <w:r w:rsidRPr="00A63E07">
              <w:rPr>
                <w:b w:val="0"/>
                <w:bCs/>
                <w:lang w:val="en-AU"/>
              </w:rPr>
              <w:t>that may negatively impact health or s</w:t>
            </w:r>
            <w:r w:rsidRPr="00283F98">
              <w:rPr>
                <w:b w:val="0"/>
                <w:bCs/>
                <w:lang w:val="en-AU"/>
              </w:rPr>
              <w:t xml:space="preserve">afety. </w:t>
            </w:r>
            <w:r w:rsidRPr="00CD0072">
              <w:rPr>
                <w:b w:val="0"/>
                <w:lang w:val="en-AU"/>
              </w:rPr>
              <w:t xml:space="preserve">Print and attach as an Addendum to the project-specific </w:t>
            </w:r>
            <w:r w:rsidR="007F1AEC">
              <w:rPr>
                <w:b w:val="0"/>
                <w:lang w:val="en-AU"/>
              </w:rPr>
              <w:t>health and safety plan</w:t>
            </w:r>
            <w:r w:rsidRPr="00CD0072">
              <w:rPr>
                <w:b w:val="0"/>
                <w:lang w:val="en-AU"/>
              </w:rPr>
              <w:t>.</w:t>
            </w:r>
          </w:p>
        </w:tc>
        <w:tc>
          <w:tcPr>
            <w:tcW w:w="289" w:type="pct"/>
            <w:tcBorders>
              <w:top w:val="nil"/>
              <w:bottom w:val="nil"/>
              <w:right w:val="nil"/>
            </w:tcBorders>
            <w:shd w:val="clear" w:color="auto" w:fill="auto"/>
          </w:tcPr>
          <w:p w:rsidR="00066017" w:rsidP="00653B60" w:rsidRDefault="00066017" w14:paraId="62EAA46E" w14:textId="77777777">
            <w:pPr>
              <w:pStyle w:val="EHSTableHeader"/>
              <w:jc w:val="left"/>
              <w:rPr>
                <w:b w:val="0"/>
                <w:bCs/>
                <w:lang w:val="en-AU"/>
              </w:rPr>
            </w:pPr>
          </w:p>
        </w:tc>
        <w:tc>
          <w:tcPr>
            <w:tcW w:w="660" w:type="pct"/>
            <w:tcBorders>
              <w:top w:val="single" w:color="767171" w:themeColor="background2" w:themeShade="80" w:sz="6" w:space="0"/>
              <w:left w:val="nil"/>
              <w:bottom w:val="nil"/>
              <w:right w:val="nil"/>
            </w:tcBorders>
          </w:tcPr>
          <w:p w:rsidRPr="00CD0072" w:rsidR="00066017" w:rsidP="00653B60" w:rsidRDefault="00066017" w14:paraId="5EB2F1E4" w14:textId="77777777">
            <w:pPr>
              <w:pStyle w:val="EHSTableHeader"/>
              <w:jc w:val="left"/>
              <w:rPr>
                <w:b w:val="0"/>
                <w:bCs/>
                <w:lang w:val="en-AU"/>
              </w:rPr>
            </w:pPr>
          </w:p>
        </w:tc>
        <w:tc>
          <w:tcPr>
            <w:tcW w:w="1157" w:type="pct"/>
            <w:tcBorders>
              <w:top w:val="single" w:color="767171" w:themeColor="background2" w:themeShade="80" w:sz="6" w:space="0"/>
              <w:left w:val="nil"/>
              <w:bottom w:val="nil"/>
              <w:right w:val="nil"/>
            </w:tcBorders>
          </w:tcPr>
          <w:p w:rsidRPr="00C52B90" w:rsidR="00066017" w:rsidP="00653B60" w:rsidRDefault="00066017" w14:paraId="11F6A12E" w14:textId="77777777">
            <w:pPr>
              <w:pStyle w:val="EHSTableHeader"/>
              <w:rPr>
                <w:b w:val="0"/>
                <w:bCs/>
                <w:lang w:val="en-AU"/>
              </w:rPr>
            </w:pPr>
          </w:p>
        </w:tc>
      </w:tr>
    </w:tbl>
    <w:p w:rsidRPr="003A2B72" w:rsidR="00066017" w:rsidP="00066017" w:rsidRDefault="00066017" w14:paraId="2A7CCA81" w14:textId="4FAD063F">
      <w:pPr>
        <w:pStyle w:val="Title"/>
        <w:contextualSpacing w:val="0"/>
      </w:pPr>
      <w:r w:rsidRPr="003A2B72">
        <w:t xml:space="preserve">RISK ASSESSMENT FORM for FIELD WORK </w:t>
      </w:r>
      <w:r>
        <w:t>GO</w:t>
      </w:r>
      <w:r w:rsidR="005D6060">
        <w:t xml:space="preserve"> </w:t>
      </w:r>
      <w:r>
        <w:t xml:space="preserve">/ NO GO </w:t>
      </w:r>
      <w:r w:rsidRPr="003A2B72">
        <w:t xml:space="preserve">DETERMINATION </w:t>
      </w:r>
    </w:p>
    <w:p w:rsidR="00066017" w:rsidP="00066017" w:rsidRDefault="00066017" w14:paraId="107185EA" w14:textId="73D44226">
      <w:pPr>
        <w:pStyle w:val="Heading1"/>
      </w:pPr>
      <w:r>
        <w:t xml:space="preserve">Field Work = Any activity that involves going to a destination for work assignments and/or meetings for </w:t>
      </w:r>
      <w:r w:rsidRPr="00AC72D8" w:rsidR="007F1AEC">
        <w:rPr>
          <w:highlight w:val="yellow"/>
        </w:rPr>
        <w:t>(insert company name)</w:t>
      </w:r>
      <w:r>
        <w:t>.</w:t>
      </w:r>
    </w:p>
    <w:p w:rsidR="00D313F3" w:rsidP="00066017" w:rsidRDefault="00D313F3" w14:paraId="0DB60FBD" w14:textId="77777777">
      <w:pPr>
        <w:rPr>
          <w:b/>
          <w:bCs/>
        </w:rPr>
      </w:pPr>
    </w:p>
    <w:p w:rsidRPr="00653B60" w:rsidR="00066017" w:rsidP="00653B60" w:rsidRDefault="00066017" w14:paraId="6E2B2DAF" w14:textId="0E166F3C">
      <w:pPr>
        <w:pStyle w:val="EHSBodyText"/>
        <w:rPr>
          <w:b/>
          <w:bCs/>
        </w:rPr>
      </w:pPr>
      <w:r w:rsidRPr="00653B60">
        <w:rPr>
          <w:b/>
          <w:bCs/>
        </w:rPr>
        <w:t>In correlation to the COVID-19 Guidance document:</w:t>
      </w:r>
    </w:p>
    <w:tbl>
      <w:tblPr>
        <w:tblStyle w:val="TableGrid"/>
        <w:tblW w:w="9985" w:type="dxa"/>
        <w:tblLook w:val="04A0" w:firstRow="1" w:lastRow="0" w:firstColumn="1" w:lastColumn="0" w:noHBand="0" w:noVBand="1"/>
      </w:tblPr>
      <w:tblGrid>
        <w:gridCol w:w="2425"/>
        <w:gridCol w:w="7560"/>
      </w:tblGrid>
      <w:tr w:rsidR="002943F3" w:rsidTr="00DB4F90" w14:paraId="60E90E16" w14:textId="77777777">
        <w:tc>
          <w:tcPr>
            <w:tcW w:w="2425" w:type="dxa"/>
            <w:shd w:val="clear" w:color="auto" w:fill="D9D9D9" w:themeFill="background1" w:themeFillShade="D9"/>
          </w:tcPr>
          <w:p w:rsidR="002943F3" w:rsidP="00DB4F90" w:rsidRDefault="002943F3" w14:paraId="7ED9DB08" w14:textId="77777777">
            <w:pPr>
              <w:rPr>
                <w:b/>
                <w:bCs/>
              </w:rPr>
            </w:pPr>
            <w:r>
              <w:rPr>
                <w:b/>
                <w:bCs/>
              </w:rPr>
              <w:t>Field Work</w:t>
            </w:r>
          </w:p>
        </w:tc>
        <w:tc>
          <w:tcPr>
            <w:tcW w:w="7560" w:type="dxa"/>
          </w:tcPr>
          <w:p w:rsidR="002943F3" w:rsidP="00DB4F90" w:rsidRDefault="002943F3" w14:paraId="06B4CB54" w14:textId="14D7FD32">
            <w:pPr>
              <w:rPr>
                <w:b/>
                <w:bCs/>
              </w:rPr>
            </w:pPr>
            <w:r w:rsidRPr="00D10812">
              <w:t xml:space="preserve">Any activity that involves going to a destination for work assignments and/or meetings </w:t>
            </w:r>
            <w:r w:rsidRPr="00AC72D8">
              <w:rPr>
                <w:b/>
                <w:highlight w:val="yellow"/>
              </w:rPr>
              <w:t>(Insert company name)</w:t>
            </w:r>
            <w:r w:rsidRPr="00D10812">
              <w:t>.</w:t>
            </w:r>
          </w:p>
        </w:tc>
      </w:tr>
      <w:tr w:rsidRPr="006F27DC" w:rsidR="002943F3" w:rsidTr="00DB4F90" w14:paraId="3F5F336D" w14:textId="77777777">
        <w:tc>
          <w:tcPr>
            <w:tcW w:w="2425" w:type="dxa"/>
            <w:shd w:val="clear" w:color="auto" w:fill="D9D9D9" w:themeFill="background1" w:themeFillShade="D9"/>
          </w:tcPr>
          <w:p w:rsidR="002943F3" w:rsidP="00DB4F90" w:rsidRDefault="002943F3" w14:paraId="67CE4126" w14:textId="77777777">
            <w:pPr>
              <w:rPr>
                <w:b/>
                <w:bCs/>
              </w:rPr>
            </w:pPr>
            <w:r>
              <w:rPr>
                <w:b/>
                <w:bCs/>
              </w:rPr>
              <w:t>Risk Exposure Areas</w:t>
            </w:r>
          </w:p>
        </w:tc>
        <w:tc>
          <w:tcPr>
            <w:tcW w:w="7560" w:type="dxa"/>
          </w:tcPr>
          <w:p w:rsidRPr="00F9482D" w:rsidR="002943F3" w:rsidP="002943F3" w:rsidRDefault="002943F3" w14:paraId="6EA642DE" w14:textId="77777777">
            <w:pPr>
              <w:pStyle w:val="ListParagraph"/>
              <w:numPr>
                <w:ilvl w:val="0"/>
                <w:numId w:val="97"/>
              </w:numPr>
              <w:ind w:left="256" w:hanging="180"/>
              <w:rPr>
                <w:rFonts w:cs="Times New Roman"/>
                <w:iCs/>
              </w:rPr>
            </w:pPr>
            <w:r w:rsidRPr="00F9482D">
              <w:rPr>
                <w:rFonts w:cs="Times New Roman"/>
                <w:iCs/>
              </w:rPr>
              <w:t xml:space="preserve">The areal risk is assigned based on the number of active cases in the proposed area of work (city or county), as referenced at </w:t>
            </w:r>
            <w:hyperlink w:history="1" r:id="rId20">
              <w:r>
                <w:rPr>
                  <w:rStyle w:val="Hyperlink"/>
                  <w:rFonts w:cs="Times New Roman"/>
                  <w:iCs/>
                </w:rPr>
                <w:t>https://coronavirus.jhu.edu/map.html</w:t>
              </w:r>
            </w:hyperlink>
            <w:r w:rsidRPr="00F9482D">
              <w:rPr>
                <w:rFonts w:cs="Times New Roman"/>
                <w:iCs/>
              </w:rPr>
              <w:t>, divided by the population density of the city/county.</w:t>
            </w:r>
          </w:p>
          <w:p w:rsidRPr="00F9482D" w:rsidR="002943F3" w:rsidP="002943F3" w:rsidRDefault="002943F3" w14:paraId="7B602659" w14:textId="10D4C96B">
            <w:pPr>
              <w:pStyle w:val="ListParagraph"/>
              <w:numPr>
                <w:ilvl w:val="0"/>
                <w:numId w:val="97"/>
              </w:numPr>
              <w:ind w:left="256" w:hanging="180"/>
              <w:jc w:val="both"/>
              <w:rPr>
                <w:rFonts w:cs="Times New Roman"/>
                <w:iCs/>
              </w:rPr>
            </w:pPr>
            <w:r w:rsidRPr="00F9482D">
              <w:rPr>
                <w:rFonts w:cs="Times New Roman"/>
                <w:iCs/>
              </w:rPr>
              <w:t xml:space="preserve">A resulting score of 0-0.05 is classified as </w:t>
            </w:r>
            <w:r w:rsidRPr="00810BDC">
              <w:rPr>
                <w:rFonts w:cs="Times New Roman"/>
                <w:highlight w:val="green"/>
              </w:rPr>
              <w:t>Low Risk</w:t>
            </w:r>
          </w:p>
          <w:p w:rsidRPr="00F9482D" w:rsidR="002943F3" w:rsidP="002943F3" w:rsidRDefault="002943F3" w14:paraId="32AC0D28" w14:textId="77777777">
            <w:pPr>
              <w:pStyle w:val="ListParagraph"/>
              <w:numPr>
                <w:ilvl w:val="0"/>
                <w:numId w:val="97"/>
              </w:numPr>
              <w:ind w:left="256" w:hanging="180"/>
              <w:jc w:val="both"/>
              <w:rPr>
                <w:rFonts w:cs="Times New Roman"/>
                <w:iCs/>
              </w:rPr>
            </w:pPr>
            <w:r w:rsidRPr="00F9482D">
              <w:rPr>
                <w:rFonts w:cs="Times New Roman"/>
                <w:iCs/>
              </w:rPr>
              <w:t xml:space="preserve">A resulting score of 0.5-0.19 is classified as </w:t>
            </w:r>
            <w:r w:rsidRPr="00810BDC">
              <w:rPr>
                <w:rFonts w:cs="Times New Roman"/>
                <w:highlight w:val="yellow"/>
              </w:rPr>
              <w:t>Medium Risk</w:t>
            </w:r>
          </w:p>
          <w:p w:rsidRPr="006F27DC" w:rsidR="002943F3" w:rsidP="002943F3" w:rsidRDefault="002943F3" w14:paraId="0D8195DF" w14:textId="77777777">
            <w:pPr>
              <w:pStyle w:val="ListParagraph"/>
              <w:numPr>
                <w:ilvl w:val="0"/>
                <w:numId w:val="97"/>
              </w:numPr>
              <w:ind w:left="256" w:hanging="180"/>
            </w:pPr>
            <w:r w:rsidRPr="00F9482D">
              <w:rPr>
                <w:rFonts w:cs="Times New Roman"/>
                <w:iCs/>
              </w:rPr>
              <w:t xml:space="preserve">A resulting score above 0.19 is classified as </w:t>
            </w:r>
            <w:r w:rsidRPr="00810BDC">
              <w:rPr>
                <w:rFonts w:cs="Times New Roman"/>
                <w:highlight w:val="red"/>
              </w:rPr>
              <w:t>High Risk</w:t>
            </w:r>
          </w:p>
        </w:tc>
      </w:tr>
    </w:tbl>
    <w:p w:rsidRPr="0013372F" w:rsidR="00066017" w:rsidP="00066017" w:rsidRDefault="00066017" w14:paraId="3FDBE302" w14:textId="77777777">
      <w:pPr>
        <w:pStyle w:val="Heading1"/>
      </w:pPr>
      <w:r>
        <w:t>Threshold Criteria for Field Work</w:t>
      </w:r>
    </w:p>
    <w:p w:rsidRPr="005C4F7C" w:rsidR="00066017" w:rsidP="005C4F7C" w:rsidRDefault="00066017" w14:paraId="71A0A3C8" w14:textId="4DB54E53">
      <w:pPr>
        <w:pStyle w:val="EHSBodyText"/>
        <w:rPr>
          <w:b/>
          <w:bCs/>
        </w:rPr>
      </w:pPr>
      <w:r w:rsidRPr="005C4F7C">
        <w:rPr>
          <w:b/>
          <w:bCs/>
        </w:rPr>
        <w:t xml:space="preserve">Note </w:t>
      </w:r>
      <w:r w:rsidRPr="005C4F7C" w:rsidR="005D6060">
        <w:rPr>
          <w:b/>
          <w:bCs/>
        </w:rPr>
        <w:t xml:space="preserve">that </w:t>
      </w:r>
      <w:r w:rsidRPr="005C4F7C">
        <w:rPr>
          <w:b/>
          <w:bCs/>
        </w:rPr>
        <w:t>all work must be completed in compliance with all legal requirements</w:t>
      </w:r>
      <w:r w:rsidR="00592FA4">
        <w:rPr>
          <w:b/>
          <w:bCs/>
        </w:rPr>
        <w:t>.</w:t>
      </w:r>
      <w:r w:rsidR="00CF5E37">
        <w:rPr>
          <w:b/>
          <w:bCs/>
        </w:rPr>
        <w:t xml:space="preserve">  </w:t>
      </w:r>
      <w:r w:rsidRPr="00CF5E37" w:rsidR="00CF5E37">
        <w:rPr>
          <w:b/>
          <w:bCs/>
        </w:rPr>
        <w:t>At-risk individuals are encouraged to decline field work where there is an increased level of exposure to the virus.</w:t>
      </w:r>
    </w:p>
    <w:p w:rsidRPr="005C4F7C" w:rsidR="00066017" w:rsidP="005C4F7C" w:rsidRDefault="005E7CAE" w14:paraId="3AB82A9D" w14:textId="7A83C17F">
      <w:pPr>
        <w:pStyle w:val="EHSBodyText"/>
        <w:rPr>
          <w:b/>
          <w:bCs/>
        </w:rPr>
      </w:pPr>
      <w:r w:rsidRPr="00AC72D8">
        <w:rPr>
          <w:b/>
          <w:highlight w:val="yellow"/>
        </w:rPr>
        <w:t>(Insert company name)</w:t>
      </w:r>
      <w:r w:rsidRPr="005C4F7C" w:rsidR="00066017">
        <w:rPr>
          <w:b/>
          <w:bCs/>
        </w:rPr>
        <w:t xml:space="preserve"> will adhere to federal/state/company requirements and best management practices to ensure safety for our personnel and others. A </w:t>
      </w:r>
      <w:r w:rsidRPr="005C4F7C" w:rsidR="001D2DDD">
        <w:rPr>
          <w:b/>
          <w:bCs/>
        </w:rPr>
        <w:t>Job Safety Analysis (</w:t>
      </w:r>
      <w:r w:rsidRPr="005C4F7C" w:rsidR="00066017">
        <w:rPr>
          <w:b/>
          <w:bCs/>
        </w:rPr>
        <w:t>JSA</w:t>
      </w:r>
      <w:r w:rsidRPr="005C4F7C" w:rsidR="001D2DDD">
        <w:rPr>
          <w:b/>
          <w:bCs/>
        </w:rPr>
        <w:t>)</w:t>
      </w:r>
      <w:r w:rsidRPr="005C4F7C" w:rsidR="00066017">
        <w:rPr>
          <w:b/>
          <w:bCs/>
        </w:rPr>
        <w:t xml:space="preserve"> should be completed to cover transportation, overnight stays, general site interactions</w:t>
      </w:r>
      <w:r w:rsidRPr="005C4F7C" w:rsidR="001D2DDD">
        <w:rPr>
          <w:b/>
          <w:bCs/>
        </w:rPr>
        <w:t>,</w:t>
      </w:r>
      <w:r w:rsidRPr="005C4F7C" w:rsidR="00066017">
        <w:rPr>
          <w:b/>
          <w:bCs/>
        </w:rPr>
        <w:t xml:space="preserve"> and the associated exposures. This form can be used to aid in the completion of the JSA.</w:t>
      </w:r>
    </w:p>
    <w:p w:rsidR="00066017" w:rsidP="00066017" w:rsidRDefault="00066017" w14:paraId="4647A5B9" w14:textId="74750719">
      <w:pPr>
        <w:pStyle w:val="Heading2"/>
        <w:numPr>
          <w:ilvl w:val="0"/>
          <w:numId w:val="49"/>
        </w:numPr>
        <w:ind w:left="0" w:firstLine="0"/>
      </w:pPr>
      <w:r w:rsidRPr="00086A5F">
        <w:t>Legal</w:t>
      </w:r>
      <w:r>
        <w:t xml:space="preserve">– </w:t>
      </w:r>
      <w:r w:rsidRPr="00AC72D8" w:rsidR="00336C99">
        <w:rPr>
          <w:b/>
          <w:highlight w:val="yellow"/>
        </w:rPr>
        <w:t>(Insert company name)</w:t>
      </w:r>
      <w:r w:rsidRPr="00B32946" w:rsidR="00336C99">
        <w:rPr>
          <w:b/>
          <w:bCs/>
        </w:rPr>
        <w:t xml:space="preserve"> </w:t>
      </w:r>
      <w:r w:rsidRPr="00086A5F">
        <w:t>will comply with Government/State mandates</w:t>
      </w:r>
    </w:p>
    <w:p w:rsidRPr="004576DA" w:rsidR="00066017" w:rsidP="00066017" w:rsidRDefault="00066017" w14:paraId="45AD7822" w14:textId="24AA17A7">
      <w:pPr>
        <w:pStyle w:val="ListParagraph"/>
        <w:numPr>
          <w:ilvl w:val="0"/>
          <w:numId w:val="45"/>
        </w:numPr>
        <w:spacing w:before="240" w:after="40" w:line="240" w:lineRule="auto"/>
        <w:ind w:left="720"/>
        <w:contextualSpacing w:val="0"/>
      </w:pPr>
      <w:r w:rsidRPr="00460C41">
        <w:t xml:space="preserve">Does </w:t>
      </w:r>
      <w:r>
        <w:t>w</w:t>
      </w:r>
      <w:r w:rsidRPr="00460C41">
        <w:t xml:space="preserve">ork </w:t>
      </w:r>
      <w:r>
        <w:t>s</w:t>
      </w:r>
      <w:r w:rsidRPr="00460C41">
        <w:t xml:space="preserve">upport </w:t>
      </w:r>
      <w:r>
        <w:t>o</w:t>
      </w:r>
      <w:r w:rsidRPr="00460C41">
        <w:t xml:space="preserve">ne of the </w:t>
      </w:r>
      <w:r>
        <w:t xml:space="preserve">Essential </w:t>
      </w:r>
      <w:r w:rsidRPr="00460C41">
        <w:t>Critical Infrastructure Sector</w:t>
      </w:r>
      <w:r>
        <w:t xml:space="preserve">s?  </w:t>
      </w:r>
      <w:r>
        <w:fldChar w:fldCharType="begin">
          <w:ffData>
            <w:name w:val="Check1"/>
            <w:enabled/>
            <w:calcOnExit w:val="0"/>
            <w:checkBox>
              <w:sizeAuto/>
              <w:default w:val="0"/>
              <w:checked w:val="0"/>
            </w:checkBox>
          </w:ffData>
        </w:fldChar>
      </w:r>
      <w:r>
        <w:instrText xml:space="preserve"> FORMCHECKBOX </w:instrText>
      </w:r>
      <w:r w:rsidR="00DB4F90">
        <w:fldChar w:fldCharType="separate"/>
      </w:r>
      <w:r>
        <w:fldChar w:fldCharType="end"/>
      </w:r>
      <w:r>
        <w:t xml:space="preserve">Y      </w:t>
      </w:r>
      <w:r>
        <w:fldChar w:fldCharType="begin">
          <w:ffData>
            <w:name w:val="Check2"/>
            <w:enabled/>
            <w:calcOnExit w:val="0"/>
            <w:checkBox>
              <w:sizeAuto/>
              <w:default w:val="0"/>
            </w:checkBox>
          </w:ffData>
        </w:fldChar>
      </w:r>
      <w:r>
        <w:instrText xml:space="preserve"> FORMCHECKBOX </w:instrText>
      </w:r>
      <w:r w:rsidR="00DB4F90">
        <w:fldChar w:fldCharType="separate"/>
      </w:r>
      <w:r>
        <w:fldChar w:fldCharType="end"/>
      </w:r>
      <w:r>
        <w:t xml:space="preserve">N </w:t>
      </w:r>
    </w:p>
    <w:p w:rsidR="00066017" w:rsidP="00066017" w:rsidRDefault="00066017" w14:paraId="2AE68698" w14:textId="77777777">
      <w:pPr>
        <w:ind w:left="1440"/>
      </w:pPr>
      <w:r>
        <w:t xml:space="preserve">If Yes, what Sector? </w:t>
      </w:r>
      <w:sdt>
        <w:sdtPr>
          <w:id w:val="-1425952011"/>
          <w:placeholder>
            <w:docPart w:val="709E5E09C05540FC9A3DD563A42A122D"/>
          </w:placeholder>
          <w:showingPlcHdr/>
        </w:sdtPr>
        <w:sdtContent>
          <w:r w:rsidRPr="00BC7E46">
            <w:rPr>
              <w:rStyle w:val="PlaceholderText"/>
            </w:rPr>
            <w:t>Click or tap here to enter text.</w:t>
          </w:r>
        </w:sdtContent>
      </w:sdt>
    </w:p>
    <w:p w:rsidR="00066017" w:rsidP="00066017" w:rsidRDefault="00066017" w14:paraId="68C651AE" w14:textId="77777777">
      <w:pPr>
        <w:pStyle w:val="ListParagraph"/>
        <w:numPr>
          <w:ilvl w:val="0"/>
          <w:numId w:val="45"/>
        </w:numPr>
        <w:spacing w:after="40" w:line="240" w:lineRule="auto"/>
        <w:ind w:left="720"/>
        <w:contextualSpacing w:val="0"/>
      </w:pPr>
      <w:r>
        <w:t xml:space="preserve">Are we legally able to travel internationally?  </w:t>
      </w:r>
      <w:r>
        <w:fldChar w:fldCharType="begin">
          <w:ffData>
            <w:name w:val="Check1"/>
            <w:enabled/>
            <w:calcOnExit w:val="0"/>
            <w:checkBox>
              <w:sizeAuto/>
              <w:default w:val="0"/>
              <w:checked w:val="0"/>
            </w:checkBox>
          </w:ffData>
        </w:fldChar>
      </w:r>
      <w:bookmarkStart w:name="Check1" w:id="5"/>
      <w:r>
        <w:instrText xml:space="preserve"> FORMCHECKBOX </w:instrText>
      </w:r>
      <w:r w:rsidR="00DB4F90">
        <w:fldChar w:fldCharType="separate"/>
      </w:r>
      <w:r>
        <w:fldChar w:fldCharType="end"/>
      </w:r>
      <w:bookmarkEnd w:id="5"/>
      <w:r>
        <w:t xml:space="preserve">Y      </w:t>
      </w:r>
      <w:r>
        <w:fldChar w:fldCharType="begin">
          <w:ffData>
            <w:name w:val="Check2"/>
            <w:enabled/>
            <w:calcOnExit w:val="0"/>
            <w:checkBox>
              <w:sizeAuto/>
              <w:default w:val="0"/>
            </w:checkBox>
          </w:ffData>
        </w:fldChar>
      </w:r>
      <w:bookmarkStart w:name="Check2" w:id="6"/>
      <w:r>
        <w:instrText xml:space="preserve"> FORMCHECKBOX </w:instrText>
      </w:r>
      <w:r w:rsidR="00DB4F90">
        <w:fldChar w:fldCharType="separate"/>
      </w:r>
      <w:r>
        <w:fldChar w:fldCharType="end"/>
      </w:r>
      <w:bookmarkEnd w:id="6"/>
      <w:r>
        <w:t>N</w:t>
      </w:r>
    </w:p>
    <w:p w:rsidR="00066017" w:rsidP="00066017" w:rsidRDefault="00066017" w14:paraId="1B385F99" w14:textId="77777777">
      <w:pPr>
        <w:pStyle w:val="ListParagraph"/>
        <w:numPr>
          <w:ilvl w:val="0"/>
          <w:numId w:val="45"/>
        </w:numPr>
        <w:spacing w:after="40" w:line="240" w:lineRule="auto"/>
        <w:ind w:left="720"/>
        <w:contextualSpacing w:val="0"/>
      </w:pPr>
      <w:r>
        <w:t>Are we legally able to cross state lines?</w:t>
      </w:r>
      <w:r>
        <w:tab/>
      </w:r>
      <w:r>
        <w:t xml:space="preserve">         </w:t>
      </w:r>
      <w:r>
        <w:fldChar w:fldCharType="begin">
          <w:ffData>
            <w:name w:val="Check3"/>
            <w:enabled/>
            <w:calcOnExit w:val="0"/>
            <w:checkBox>
              <w:sizeAuto/>
              <w:default w:val="0"/>
            </w:checkBox>
          </w:ffData>
        </w:fldChar>
      </w:r>
      <w:bookmarkStart w:name="Check3" w:id="7"/>
      <w:r>
        <w:instrText xml:space="preserve"> FORMCHECKBOX </w:instrText>
      </w:r>
      <w:r w:rsidR="00DB4F90">
        <w:fldChar w:fldCharType="separate"/>
      </w:r>
      <w:r>
        <w:fldChar w:fldCharType="end"/>
      </w:r>
      <w:bookmarkEnd w:id="7"/>
      <w:r>
        <w:t xml:space="preserve">Y      </w:t>
      </w:r>
      <w:r>
        <w:fldChar w:fldCharType="begin">
          <w:ffData>
            <w:name w:val="Check4"/>
            <w:enabled/>
            <w:calcOnExit w:val="0"/>
            <w:checkBox>
              <w:sizeAuto/>
              <w:default w:val="0"/>
            </w:checkBox>
          </w:ffData>
        </w:fldChar>
      </w:r>
      <w:bookmarkStart w:name="Check4" w:id="8"/>
      <w:r>
        <w:instrText xml:space="preserve"> FORMCHECKBOX </w:instrText>
      </w:r>
      <w:r w:rsidR="00DB4F90">
        <w:fldChar w:fldCharType="separate"/>
      </w:r>
      <w:r>
        <w:fldChar w:fldCharType="end"/>
      </w:r>
      <w:bookmarkEnd w:id="8"/>
      <w:r>
        <w:t>N</w:t>
      </w:r>
    </w:p>
    <w:p w:rsidR="00066017" w:rsidP="00066017" w:rsidRDefault="00066017" w14:paraId="5CB82CD3" w14:textId="77777777">
      <w:pPr>
        <w:pStyle w:val="ListParagraph"/>
        <w:numPr>
          <w:ilvl w:val="0"/>
          <w:numId w:val="45"/>
        </w:numPr>
        <w:spacing w:after="40" w:line="240" w:lineRule="auto"/>
        <w:ind w:left="720"/>
        <w:contextualSpacing w:val="0"/>
      </w:pPr>
      <w:r>
        <w:t xml:space="preserve">What prohibitions are currently in place at state/local level:  </w:t>
      </w:r>
    </w:p>
    <w:p w:rsidRPr="002854A2" w:rsidR="00066017" w:rsidP="00066017" w:rsidRDefault="00066017" w14:paraId="209C75FE" w14:textId="77777777">
      <w:pPr>
        <w:pStyle w:val="ListParagraph"/>
        <w:numPr>
          <w:ilvl w:val="1"/>
          <w:numId w:val="45"/>
        </w:numPr>
        <w:spacing w:after="40" w:line="240" w:lineRule="auto"/>
        <w:ind w:left="1440"/>
        <w:contextualSpacing w:val="0"/>
      </w:pPr>
      <w:r w:rsidRPr="002854A2">
        <w:t xml:space="preserve">Shelter in place    </w:t>
      </w:r>
      <w:r w:rsidRPr="002854A2">
        <w:tab/>
      </w:r>
      <w:r>
        <w:fldChar w:fldCharType="begin">
          <w:ffData>
            <w:name w:val="Check5"/>
            <w:enabled/>
            <w:calcOnExit w:val="0"/>
            <w:checkBox>
              <w:sizeAuto/>
              <w:default w:val="0"/>
            </w:checkBox>
          </w:ffData>
        </w:fldChar>
      </w:r>
      <w:bookmarkStart w:name="Check5" w:id="9"/>
      <w:r>
        <w:instrText xml:space="preserve"> FORMCHECKBOX </w:instrText>
      </w:r>
      <w:r w:rsidR="00DB4F90">
        <w:fldChar w:fldCharType="separate"/>
      </w:r>
      <w:r>
        <w:fldChar w:fldCharType="end"/>
      </w:r>
      <w:bookmarkEnd w:id="9"/>
      <w:r w:rsidRPr="002854A2">
        <w:t xml:space="preserve">Y  </w:t>
      </w:r>
      <w:r>
        <w:fldChar w:fldCharType="begin">
          <w:ffData>
            <w:name w:val="Check6"/>
            <w:enabled/>
            <w:calcOnExit w:val="0"/>
            <w:checkBox>
              <w:sizeAuto/>
              <w:default w:val="0"/>
            </w:checkBox>
          </w:ffData>
        </w:fldChar>
      </w:r>
      <w:bookmarkStart w:name="Check6" w:id="10"/>
      <w:r>
        <w:instrText xml:space="preserve"> FORMCHECKBOX </w:instrText>
      </w:r>
      <w:r w:rsidR="00DB4F90">
        <w:fldChar w:fldCharType="separate"/>
      </w:r>
      <w:r>
        <w:fldChar w:fldCharType="end"/>
      </w:r>
      <w:bookmarkEnd w:id="10"/>
      <w:r w:rsidRPr="002854A2">
        <w:t>N</w:t>
      </w:r>
    </w:p>
    <w:p w:rsidRPr="002854A2" w:rsidR="00066017" w:rsidP="00066017" w:rsidRDefault="00066017" w14:paraId="2D6754DC" w14:textId="77777777">
      <w:pPr>
        <w:pStyle w:val="ListParagraph"/>
        <w:numPr>
          <w:ilvl w:val="1"/>
          <w:numId w:val="45"/>
        </w:numPr>
        <w:spacing w:after="40" w:line="240" w:lineRule="auto"/>
        <w:ind w:left="1440"/>
        <w:contextualSpacing w:val="0"/>
      </w:pPr>
      <w:r w:rsidRPr="002854A2">
        <w:t xml:space="preserve">No groups &gt; </w:t>
      </w:r>
      <w:r>
        <w:t>5</w:t>
      </w:r>
      <w:r w:rsidRPr="002854A2">
        <w:tab/>
      </w:r>
      <w:r w:rsidRPr="002854A2">
        <w:tab/>
      </w:r>
      <w:r>
        <w:fldChar w:fldCharType="begin">
          <w:ffData>
            <w:name w:val="Check7"/>
            <w:enabled/>
            <w:calcOnExit w:val="0"/>
            <w:checkBox>
              <w:sizeAuto/>
              <w:default w:val="0"/>
            </w:checkBox>
          </w:ffData>
        </w:fldChar>
      </w:r>
      <w:bookmarkStart w:name="Check7" w:id="11"/>
      <w:r>
        <w:instrText xml:space="preserve"> FORMCHECKBOX </w:instrText>
      </w:r>
      <w:r w:rsidR="00DB4F90">
        <w:fldChar w:fldCharType="separate"/>
      </w:r>
      <w:r>
        <w:fldChar w:fldCharType="end"/>
      </w:r>
      <w:bookmarkEnd w:id="11"/>
      <w:r w:rsidRPr="002854A2">
        <w:t xml:space="preserve">Y  </w:t>
      </w:r>
      <w:r>
        <w:fldChar w:fldCharType="begin">
          <w:ffData>
            <w:name w:val="Check8"/>
            <w:enabled/>
            <w:calcOnExit w:val="0"/>
            <w:checkBox>
              <w:sizeAuto/>
              <w:default w:val="0"/>
            </w:checkBox>
          </w:ffData>
        </w:fldChar>
      </w:r>
      <w:bookmarkStart w:name="Check8" w:id="12"/>
      <w:r>
        <w:instrText xml:space="preserve"> FORMCHECKBOX </w:instrText>
      </w:r>
      <w:r w:rsidR="00DB4F90">
        <w:fldChar w:fldCharType="separate"/>
      </w:r>
      <w:r>
        <w:fldChar w:fldCharType="end"/>
      </w:r>
      <w:bookmarkEnd w:id="12"/>
      <w:r w:rsidRPr="002854A2">
        <w:t>N</w:t>
      </w:r>
    </w:p>
    <w:p w:rsidRPr="002854A2" w:rsidR="00066017" w:rsidP="00066017" w:rsidRDefault="00066017" w14:paraId="702F4F9D" w14:textId="77777777">
      <w:pPr>
        <w:pStyle w:val="ListParagraph"/>
        <w:numPr>
          <w:ilvl w:val="1"/>
          <w:numId w:val="45"/>
        </w:numPr>
        <w:spacing w:after="40" w:line="240" w:lineRule="auto"/>
        <w:ind w:left="1440"/>
        <w:contextualSpacing w:val="0"/>
      </w:pPr>
      <w:r w:rsidRPr="002854A2">
        <w:t>No groups &gt; 10</w:t>
      </w:r>
      <w:r w:rsidRPr="002854A2">
        <w:tab/>
      </w:r>
      <w:r w:rsidRPr="002854A2">
        <w:tab/>
      </w:r>
      <w:r>
        <w:fldChar w:fldCharType="begin">
          <w:ffData>
            <w:name w:val="Check9"/>
            <w:enabled/>
            <w:calcOnExit w:val="0"/>
            <w:checkBox>
              <w:sizeAuto/>
              <w:default w:val="0"/>
            </w:checkBox>
          </w:ffData>
        </w:fldChar>
      </w:r>
      <w:bookmarkStart w:name="Check9" w:id="13"/>
      <w:r>
        <w:instrText xml:space="preserve"> FORMCHECKBOX </w:instrText>
      </w:r>
      <w:r w:rsidR="00DB4F90">
        <w:fldChar w:fldCharType="separate"/>
      </w:r>
      <w:r>
        <w:fldChar w:fldCharType="end"/>
      </w:r>
      <w:bookmarkEnd w:id="13"/>
      <w:r w:rsidRPr="002854A2">
        <w:t xml:space="preserve">Y  </w:t>
      </w:r>
      <w:r>
        <w:fldChar w:fldCharType="begin">
          <w:ffData>
            <w:name w:val="Check10"/>
            <w:enabled/>
            <w:calcOnExit w:val="0"/>
            <w:checkBox>
              <w:sizeAuto/>
              <w:default w:val="0"/>
            </w:checkBox>
          </w:ffData>
        </w:fldChar>
      </w:r>
      <w:bookmarkStart w:name="Check10" w:id="14"/>
      <w:r>
        <w:instrText xml:space="preserve"> FORMCHECKBOX </w:instrText>
      </w:r>
      <w:r w:rsidR="00DB4F90">
        <w:fldChar w:fldCharType="separate"/>
      </w:r>
      <w:r>
        <w:fldChar w:fldCharType="end"/>
      </w:r>
      <w:bookmarkEnd w:id="14"/>
      <w:r w:rsidRPr="002854A2">
        <w:t>N</w:t>
      </w:r>
    </w:p>
    <w:p w:rsidRPr="002854A2" w:rsidR="00066017" w:rsidP="00066017" w:rsidRDefault="00066017" w14:paraId="620E361D" w14:textId="77777777">
      <w:pPr>
        <w:pStyle w:val="ListParagraph"/>
        <w:numPr>
          <w:ilvl w:val="1"/>
          <w:numId w:val="45"/>
        </w:numPr>
        <w:spacing w:after="40" w:line="240" w:lineRule="auto"/>
        <w:ind w:left="1440"/>
        <w:contextualSpacing w:val="0"/>
      </w:pPr>
      <w:r w:rsidRPr="002854A2">
        <w:t>No groups &gt; 50</w:t>
      </w:r>
      <w:r w:rsidRPr="002854A2">
        <w:tab/>
      </w:r>
      <w:r w:rsidRPr="002854A2">
        <w:tab/>
      </w:r>
      <w:r>
        <w:fldChar w:fldCharType="begin">
          <w:ffData>
            <w:name w:val="Check11"/>
            <w:enabled/>
            <w:calcOnExit w:val="0"/>
            <w:checkBox>
              <w:sizeAuto/>
              <w:default w:val="0"/>
            </w:checkBox>
          </w:ffData>
        </w:fldChar>
      </w:r>
      <w:bookmarkStart w:name="Check11" w:id="15"/>
      <w:r>
        <w:instrText xml:space="preserve"> FORMCHECKBOX </w:instrText>
      </w:r>
      <w:r w:rsidR="00DB4F90">
        <w:fldChar w:fldCharType="separate"/>
      </w:r>
      <w:r>
        <w:fldChar w:fldCharType="end"/>
      </w:r>
      <w:bookmarkEnd w:id="15"/>
      <w:r w:rsidRPr="002854A2">
        <w:t xml:space="preserve">Y  </w:t>
      </w:r>
      <w:r>
        <w:fldChar w:fldCharType="begin">
          <w:ffData>
            <w:name w:val="Check12"/>
            <w:enabled/>
            <w:calcOnExit w:val="0"/>
            <w:checkBox>
              <w:sizeAuto/>
              <w:default w:val="0"/>
            </w:checkBox>
          </w:ffData>
        </w:fldChar>
      </w:r>
      <w:bookmarkStart w:name="Check12" w:id="16"/>
      <w:r>
        <w:instrText xml:space="preserve"> FORMCHECKBOX </w:instrText>
      </w:r>
      <w:r w:rsidR="00DB4F90">
        <w:fldChar w:fldCharType="separate"/>
      </w:r>
      <w:r>
        <w:fldChar w:fldCharType="end"/>
      </w:r>
      <w:bookmarkEnd w:id="16"/>
      <w:r w:rsidRPr="002854A2">
        <w:t>N</w:t>
      </w:r>
    </w:p>
    <w:p w:rsidR="00066017" w:rsidP="00066017" w:rsidRDefault="00066017" w14:paraId="563EEEF2" w14:textId="77777777">
      <w:pPr>
        <w:pStyle w:val="ListParagraph"/>
        <w:numPr>
          <w:ilvl w:val="1"/>
          <w:numId w:val="45"/>
        </w:numPr>
        <w:spacing w:after="40" w:line="240" w:lineRule="auto"/>
        <w:ind w:left="1440"/>
        <w:contextualSpacing w:val="0"/>
      </w:pPr>
      <w:r w:rsidRPr="002854A2">
        <w:t>No groups &gt; 100</w:t>
      </w:r>
      <w:r w:rsidRPr="002854A2">
        <w:tab/>
      </w:r>
      <w:r>
        <w:fldChar w:fldCharType="begin">
          <w:ffData>
            <w:name w:val="Check13"/>
            <w:enabled/>
            <w:calcOnExit w:val="0"/>
            <w:checkBox>
              <w:sizeAuto/>
              <w:default w:val="0"/>
            </w:checkBox>
          </w:ffData>
        </w:fldChar>
      </w:r>
      <w:bookmarkStart w:name="Check13" w:id="17"/>
      <w:r>
        <w:instrText xml:space="preserve"> FORMCHECKBOX </w:instrText>
      </w:r>
      <w:r w:rsidR="00DB4F90">
        <w:fldChar w:fldCharType="separate"/>
      </w:r>
      <w:r>
        <w:fldChar w:fldCharType="end"/>
      </w:r>
      <w:bookmarkEnd w:id="17"/>
      <w:r w:rsidRPr="002854A2">
        <w:t xml:space="preserve">Y  </w:t>
      </w:r>
      <w:r>
        <w:fldChar w:fldCharType="begin">
          <w:ffData>
            <w:name w:val="Check14"/>
            <w:enabled/>
            <w:calcOnExit w:val="0"/>
            <w:checkBox>
              <w:sizeAuto/>
              <w:default w:val="0"/>
            </w:checkBox>
          </w:ffData>
        </w:fldChar>
      </w:r>
      <w:bookmarkStart w:name="Check14" w:id="18"/>
      <w:r>
        <w:instrText xml:space="preserve"> FORMCHECKBOX </w:instrText>
      </w:r>
      <w:r w:rsidR="00DB4F90">
        <w:fldChar w:fldCharType="separate"/>
      </w:r>
      <w:r>
        <w:fldChar w:fldCharType="end"/>
      </w:r>
      <w:bookmarkEnd w:id="18"/>
      <w:r w:rsidRPr="002854A2">
        <w:t>N</w:t>
      </w:r>
    </w:p>
    <w:p w:rsidR="00066017" w:rsidP="00066017" w:rsidRDefault="00066017" w14:paraId="47618FC8" w14:textId="77777777">
      <w:pPr>
        <w:pStyle w:val="ListParagraph"/>
        <w:numPr>
          <w:ilvl w:val="1"/>
          <w:numId w:val="45"/>
        </w:numPr>
        <w:spacing w:after="40" w:line="240" w:lineRule="auto"/>
        <w:ind w:left="1440"/>
        <w:contextualSpacing w:val="0"/>
      </w:pPr>
      <w:r>
        <w:t xml:space="preserve">No Restrictions </w:t>
      </w:r>
      <w:r>
        <w:tab/>
      </w:r>
      <w:r w:rsidRPr="002854A2">
        <w:tab/>
      </w:r>
      <w:r>
        <w:fldChar w:fldCharType="begin">
          <w:ffData>
            <w:name w:val="Check13"/>
            <w:enabled/>
            <w:calcOnExit w:val="0"/>
            <w:checkBox>
              <w:sizeAuto/>
              <w:default w:val="0"/>
            </w:checkBox>
          </w:ffData>
        </w:fldChar>
      </w:r>
      <w:r>
        <w:instrText xml:space="preserve"> FORMCHECKBOX </w:instrText>
      </w:r>
      <w:r w:rsidR="00DB4F90">
        <w:fldChar w:fldCharType="separate"/>
      </w:r>
      <w:r>
        <w:fldChar w:fldCharType="end"/>
      </w:r>
      <w:r w:rsidRPr="002854A2">
        <w:t xml:space="preserve">Y  </w:t>
      </w:r>
      <w:r>
        <w:fldChar w:fldCharType="begin">
          <w:ffData>
            <w:name w:val="Check14"/>
            <w:enabled/>
            <w:calcOnExit w:val="0"/>
            <w:checkBox>
              <w:sizeAuto/>
              <w:default w:val="0"/>
            </w:checkBox>
          </w:ffData>
        </w:fldChar>
      </w:r>
      <w:r>
        <w:instrText xml:space="preserve"> FORMCHECKBOX </w:instrText>
      </w:r>
      <w:r w:rsidR="00DB4F90">
        <w:fldChar w:fldCharType="separate"/>
      </w:r>
      <w:r>
        <w:fldChar w:fldCharType="end"/>
      </w:r>
      <w:r w:rsidRPr="002854A2">
        <w:t>N</w:t>
      </w:r>
    </w:p>
    <w:p w:rsidRPr="002854A2" w:rsidR="00066017" w:rsidP="00066017" w:rsidRDefault="00066017" w14:paraId="04D5CBA5" w14:textId="77777777">
      <w:pPr>
        <w:pStyle w:val="ListParagraph"/>
        <w:spacing w:after="40"/>
        <w:ind w:left="1440"/>
        <w:contextualSpacing w:val="0"/>
      </w:pPr>
    </w:p>
    <w:p w:rsidR="00066017" w:rsidP="00066017" w:rsidRDefault="00066017" w14:paraId="18F22035" w14:textId="6423B74D">
      <w:pPr>
        <w:pStyle w:val="ListParagraph"/>
        <w:numPr>
          <w:ilvl w:val="0"/>
          <w:numId w:val="45"/>
        </w:numPr>
        <w:spacing w:after="40" w:line="240" w:lineRule="auto"/>
        <w:ind w:left="720"/>
        <w:contextualSpacing w:val="0"/>
      </w:pPr>
      <w:r>
        <w:t xml:space="preserve">What prohibitions are currently in place at </w:t>
      </w:r>
      <w:r w:rsidR="006A6934">
        <w:t>(insert company name)</w:t>
      </w:r>
      <w:r>
        <w:t xml:space="preserve">: </w:t>
      </w:r>
      <w:sdt>
        <w:sdtPr>
          <w:id w:val="-682817748"/>
          <w:placeholder>
            <w:docPart w:val="9AAC25DB68FA4D7A802808C061C1663F"/>
          </w:placeholder>
          <w:showingPlcHdr/>
        </w:sdtPr>
        <w:sdtContent>
          <w:r w:rsidRPr="00BC7E46">
            <w:rPr>
              <w:rStyle w:val="PlaceholderText"/>
            </w:rPr>
            <w:t>Click or tap here to enter text.</w:t>
          </w:r>
        </w:sdtContent>
      </w:sdt>
    </w:p>
    <w:p w:rsidR="00066017" w:rsidP="00066017" w:rsidRDefault="00066017" w14:paraId="1BCA4BA0" w14:textId="77777777">
      <w:pPr>
        <w:pStyle w:val="Heading1"/>
      </w:pPr>
      <w:r>
        <w:t xml:space="preserve">Project-Specific Risk Assessment </w:t>
      </w:r>
    </w:p>
    <w:p w:rsidRPr="00AE2086" w:rsidR="00066017" w:rsidP="00066017" w:rsidRDefault="00066017" w14:paraId="3AC3FFB5" w14:textId="493BFB49">
      <w:pPr>
        <w:pStyle w:val="Heading2"/>
        <w:numPr>
          <w:ilvl w:val="0"/>
          <w:numId w:val="49"/>
        </w:numPr>
        <w:ind w:left="0" w:firstLine="0"/>
      </w:pPr>
      <w:r>
        <w:t>Client and Workload Needs – Preliminary Assessment of On</w:t>
      </w:r>
      <w:r w:rsidR="006A6934">
        <w:t>-</w:t>
      </w:r>
      <w:r>
        <w:t>site Risks</w:t>
      </w:r>
    </w:p>
    <w:p w:rsidRPr="009D05D9" w:rsidR="00066017" w:rsidP="00B63462" w:rsidRDefault="00066017" w14:paraId="0C35A0A4" w14:textId="3EDC84D2">
      <w:pPr>
        <w:spacing w:before="240"/>
        <w:rPr>
          <w:b/>
          <w:bCs/>
        </w:rPr>
      </w:pPr>
      <w:r w:rsidRPr="009D05D9">
        <w:rPr>
          <w:b/>
          <w:bCs/>
        </w:rPr>
        <w:t xml:space="preserve">Assess needs for current and projected projects over the next </w:t>
      </w:r>
      <w:r w:rsidRPr="006918EC">
        <w:rPr>
          <w:b/>
          <w:bCs/>
          <w:i/>
          <w:iCs/>
          <w:color w:val="0070C0"/>
        </w:rPr>
        <w:t>3 months</w:t>
      </w:r>
      <w:r w:rsidR="00B353DF">
        <w:rPr>
          <w:b/>
          <w:bCs/>
        </w:rPr>
        <w:t>:</w:t>
      </w:r>
    </w:p>
    <w:p w:rsidR="00066017" w:rsidP="00066017" w:rsidRDefault="00066017" w14:paraId="00607DE9" w14:textId="77777777">
      <w:pPr>
        <w:pStyle w:val="ListParagraph"/>
        <w:numPr>
          <w:ilvl w:val="0"/>
          <w:numId w:val="50"/>
        </w:numPr>
        <w:spacing w:after="40" w:line="240" w:lineRule="auto"/>
        <w:ind w:left="720"/>
        <w:contextualSpacing w:val="0"/>
      </w:pPr>
      <w:r>
        <w:t xml:space="preserve">Are on-site activities required?   </w:t>
      </w:r>
      <w:r>
        <w:fldChar w:fldCharType="begin">
          <w:ffData>
            <w:name w:val="Check15"/>
            <w:enabled/>
            <w:calcOnExit w:val="0"/>
            <w:checkBox>
              <w:sizeAuto/>
              <w:default w:val="0"/>
            </w:checkBox>
          </w:ffData>
        </w:fldChar>
      </w:r>
      <w:bookmarkStart w:name="Check15" w:id="19"/>
      <w:r>
        <w:instrText xml:space="preserve"> FORMCHECKBOX </w:instrText>
      </w:r>
      <w:r w:rsidR="00DB4F90">
        <w:fldChar w:fldCharType="separate"/>
      </w:r>
      <w:r>
        <w:fldChar w:fldCharType="end"/>
      </w:r>
      <w:bookmarkEnd w:id="19"/>
      <w:r>
        <w:t xml:space="preserve">Y  </w:t>
      </w:r>
      <w:r>
        <w:fldChar w:fldCharType="begin">
          <w:ffData>
            <w:name w:val="Check16"/>
            <w:enabled/>
            <w:calcOnExit w:val="0"/>
            <w:checkBox>
              <w:sizeAuto/>
              <w:default w:val="0"/>
            </w:checkBox>
          </w:ffData>
        </w:fldChar>
      </w:r>
      <w:bookmarkStart w:name="Check16" w:id="20"/>
      <w:r>
        <w:instrText xml:space="preserve"> FORMCHECKBOX </w:instrText>
      </w:r>
      <w:r w:rsidR="00DB4F90">
        <w:fldChar w:fldCharType="separate"/>
      </w:r>
      <w:r>
        <w:fldChar w:fldCharType="end"/>
      </w:r>
      <w:bookmarkEnd w:id="20"/>
      <w:r>
        <w:t>N</w:t>
      </w:r>
    </w:p>
    <w:p w:rsidR="00066017" w:rsidP="00066017" w:rsidRDefault="00066017" w14:paraId="10CB0E51" w14:textId="77777777">
      <w:pPr>
        <w:pStyle w:val="ListParagraph"/>
        <w:numPr>
          <w:ilvl w:val="0"/>
          <w:numId w:val="50"/>
        </w:numPr>
        <w:spacing w:after="40" w:line="240" w:lineRule="auto"/>
        <w:ind w:left="720"/>
        <w:contextualSpacing w:val="0"/>
      </w:pPr>
      <w:r>
        <w:t xml:space="preserve">Will activities be performed in a high-risk area (pandemic stricken)?  </w:t>
      </w:r>
      <w:r>
        <w:fldChar w:fldCharType="begin">
          <w:ffData>
            <w:name w:val="Check17"/>
            <w:enabled/>
            <w:calcOnExit w:val="0"/>
            <w:checkBox>
              <w:sizeAuto/>
              <w:default w:val="0"/>
            </w:checkBox>
          </w:ffData>
        </w:fldChar>
      </w:r>
      <w:bookmarkStart w:name="Check17" w:id="21"/>
      <w:r>
        <w:instrText xml:space="preserve"> FORMCHECKBOX </w:instrText>
      </w:r>
      <w:r w:rsidR="00DB4F90">
        <w:fldChar w:fldCharType="separate"/>
      </w:r>
      <w:r>
        <w:fldChar w:fldCharType="end"/>
      </w:r>
      <w:bookmarkEnd w:id="21"/>
      <w:r>
        <w:t xml:space="preserve">Y  </w:t>
      </w:r>
      <w:r>
        <w:fldChar w:fldCharType="begin">
          <w:ffData>
            <w:name w:val="Check18"/>
            <w:enabled/>
            <w:calcOnExit w:val="0"/>
            <w:checkBox>
              <w:sizeAuto/>
              <w:default w:val="0"/>
            </w:checkBox>
          </w:ffData>
        </w:fldChar>
      </w:r>
      <w:bookmarkStart w:name="Check18" w:id="22"/>
      <w:r>
        <w:instrText xml:space="preserve"> FORMCHECKBOX </w:instrText>
      </w:r>
      <w:r w:rsidR="00DB4F90">
        <w:fldChar w:fldCharType="separate"/>
      </w:r>
      <w:r>
        <w:fldChar w:fldCharType="end"/>
      </w:r>
      <w:bookmarkEnd w:id="22"/>
      <w:r>
        <w:t>N</w:t>
      </w:r>
    </w:p>
    <w:p w:rsidR="00066017" w:rsidP="00066017" w:rsidRDefault="00066017" w14:paraId="58F0F585" w14:textId="0E73C21D">
      <w:pPr>
        <w:pStyle w:val="ListParagraph"/>
        <w:numPr>
          <w:ilvl w:val="1"/>
          <w:numId w:val="50"/>
        </w:numPr>
        <w:spacing w:after="40" w:line="240" w:lineRule="auto"/>
        <w:ind w:left="1440"/>
        <w:contextualSpacing w:val="0"/>
      </w:pPr>
      <w:r w:rsidRPr="002C3C00">
        <w:t xml:space="preserve">If </w:t>
      </w:r>
      <w:r>
        <w:t>Y</w:t>
      </w:r>
      <w:r w:rsidRPr="002C3C00">
        <w:t xml:space="preserve">es, then work is likely to not be approved and only essential work can be potentially approved after a detailed risk assessment is completed.  </w:t>
      </w:r>
      <w:r>
        <w:t xml:space="preserve">Contact </w:t>
      </w:r>
      <w:r w:rsidRPr="001E636C" w:rsidR="00723A2A">
        <w:rPr>
          <w:highlight w:val="yellow"/>
        </w:rPr>
        <w:t>(insert name or department)</w:t>
      </w:r>
      <w:r>
        <w:t>.</w:t>
      </w:r>
    </w:p>
    <w:p w:rsidRPr="00751D05" w:rsidR="00066017" w:rsidP="00066017" w:rsidRDefault="00066017" w14:paraId="2F07CB16" w14:textId="77777777">
      <w:pPr>
        <w:pStyle w:val="ListParagraph"/>
        <w:numPr>
          <w:ilvl w:val="0"/>
          <w:numId w:val="50"/>
        </w:numPr>
        <w:spacing w:after="40" w:line="240" w:lineRule="auto"/>
        <w:ind w:left="720"/>
        <w:contextualSpacing w:val="0"/>
      </w:pPr>
      <w:r>
        <w:t xml:space="preserve">Will activities be completed on an occupied site?  </w:t>
      </w:r>
      <w:r>
        <w:fldChar w:fldCharType="begin">
          <w:ffData>
            <w:name w:val="Check19"/>
            <w:enabled/>
            <w:calcOnExit w:val="0"/>
            <w:checkBox>
              <w:sizeAuto/>
              <w:default w:val="0"/>
            </w:checkBox>
          </w:ffData>
        </w:fldChar>
      </w:r>
      <w:bookmarkStart w:name="Check19" w:id="23"/>
      <w:r>
        <w:instrText xml:space="preserve"> FORMCHECKBOX </w:instrText>
      </w:r>
      <w:r w:rsidR="00DB4F90">
        <w:fldChar w:fldCharType="separate"/>
      </w:r>
      <w:r>
        <w:fldChar w:fldCharType="end"/>
      </w:r>
      <w:bookmarkEnd w:id="23"/>
      <w:r>
        <w:t xml:space="preserve">Y  </w:t>
      </w:r>
      <w:r>
        <w:fldChar w:fldCharType="begin">
          <w:ffData>
            <w:name w:val="Check20"/>
            <w:enabled/>
            <w:calcOnExit w:val="0"/>
            <w:checkBox>
              <w:sizeAuto/>
              <w:default w:val="0"/>
            </w:checkBox>
          </w:ffData>
        </w:fldChar>
      </w:r>
      <w:bookmarkStart w:name="Check20" w:id="24"/>
      <w:r>
        <w:instrText xml:space="preserve"> FORMCHECKBOX </w:instrText>
      </w:r>
      <w:r w:rsidR="00DB4F90">
        <w:fldChar w:fldCharType="separate"/>
      </w:r>
      <w:r>
        <w:fldChar w:fldCharType="end"/>
      </w:r>
      <w:bookmarkEnd w:id="24"/>
      <w:r>
        <w:t>N</w:t>
      </w:r>
    </w:p>
    <w:p w:rsidR="00066017" w:rsidP="00066017" w:rsidRDefault="00066017" w14:paraId="5906D9E4" w14:textId="77777777">
      <w:pPr>
        <w:pStyle w:val="ListParagraph"/>
        <w:numPr>
          <w:ilvl w:val="0"/>
          <w:numId w:val="51"/>
        </w:numPr>
        <w:spacing w:after="40" w:line="240" w:lineRule="auto"/>
        <w:ind w:left="1440"/>
        <w:contextualSpacing w:val="0"/>
      </w:pPr>
      <w:r>
        <w:t xml:space="preserve">If Yes, how many people are anticipated and over how large an area? </w:t>
      </w:r>
    </w:p>
    <w:sdt>
      <w:sdtPr>
        <w:id w:val="-1400503004"/>
        <w:showingPlcHdr/>
        <w:placeholder>
          <w:docPart w:val="F5BE03F02BA54DB4948B1ECFAD86E8F1"/>
        </w:placeholder>
      </w:sdtPr>
      <w:sdtContent>
        <w:p w:rsidR="00066017" w:rsidP="00066017" w:rsidRDefault="00066017" w14:paraId="76E1E3EE" w14:textId="77777777">
          <w:pPr>
            <w:ind w:left="1440"/>
          </w:pPr>
          <w:r w:rsidRPr="00BC7E46">
            <w:rPr>
              <w:rStyle w:val="PlaceholderText"/>
            </w:rPr>
            <w:t>Click or tap here to enter text.</w:t>
          </w:r>
        </w:p>
      </w:sdtContent>
    </w:sdt>
    <w:p w:rsidR="00066017" w:rsidP="00066017" w:rsidRDefault="00066017" w14:paraId="52F21513" w14:textId="099FAC18">
      <w:pPr>
        <w:pStyle w:val="ListParagraph"/>
        <w:numPr>
          <w:ilvl w:val="0"/>
          <w:numId w:val="50"/>
        </w:numPr>
        <w:spacing w:after="40" w:line="240" w:lineRule="auto"/>
        <w:ind w:left="720"/>
        <w:contextualSpacing w:val="0"/>
      </w:pPr>
      <w:r>
        <w:t xml:space="preserve">Are </w:t>
      </w:r>
      <w:r w:rsidR="00723A2A">
        <w:t>(insert company name)</w:t>
      </w:r>
      <w:r>
        <w:t xml:space="preserve"> personnel required on-site?  </w:t>
      </w:r>
      <w:r>
        <w:fldChar w:fldCharType="begin">
          <w:ffData>
            <w:name w:val="Check21"/>
            <w:enabled/>
            <w:calcOnExit w:val="0"/>
            <w:checkBox>
              <w:sizeAuto/>
              <w:default w:val="0"/>
            </w:checkBox>
          </w:ffData>
        </w:fldChar>
      </w:r>
      <w:bookmarkStart w:name="Check21" w:id="25"/>
      <w:r>
        <w:instrText xml:space="preserve"> FORMCHECKBOX </w:instrText>
      </w:r>
      <w:r w:rsidR="00DB4F90">
        <w:fldChar w:fldCharType="separate"/>
      </w:r>
      <w:r>
        <w:fldChar w:fldCharType="end"/>
      </w:r>
      <w:bookmarkEnd w:id="25"/>
      <w:r>
        <w:t xml:space="preserve">Y  </w:t>
      </w:r>
      <w:r>
        <w:fldChar w:fldCharType="begin">
          <w:ffData>
            <w:name w:val="Check22"/>
            <w:enabled/>
            <w:calcOnExit w:val="0"/>
            <w:checkBox>
              <w:sizeAuto/>
              <w:default w:val="0"/>
            </w:checkBox>
          </w:ffData>
        </w:fldChar>
      </w:r>
      <w:bookmarkStart w:name="Check22" w:id="26"/>
      <w:r>
        <w:instrText xml:space="preserve"> FORMCHECKBOX </w:instrText>
      </w:r>
      <w:r w:rsidR="00DB4F90">
        <w:fldChar w:fldCharType="separate"/>
      </w:r>
      <w:r>
        <w:fldChar w:fldCharType="end"/>
      </w:r>
      <w:bookmarkEnd w:id="26"/>
      <w:r>
        <w:t>N</w:t>
      </w:r>
    </w:p>
    <w:p w:rsidR="00066017" w:rsidP="00066017" w:rsidRDefault="00066017" w14:paraId="2C1F5E3C" w14:textId="77777777">
      <w:pPr>
        <w:pStyle w:val="ListParagraph"/>
        <w:numPr>
          <w:ilvl w:val="0"/>
          <w:numId w:val="57"/>
        </w:numPr>
        <w:spacing w:after="40" w:line="240" w:lineRule="auto"/>
        <w:ind w:left="1440"/>
        <w:contextualSpacing w:val="0"/>
      </w:pPr>
      <w:r>
        <w:t xml:space="preserve">Is this a solo worker project?  </w:t>
      </w:r>
      <w:r>
        <w:fldChar w:fldCharType="begin">
          <w:ffData>
            <w:name w:val="Check23"/>
            <w:enabled/>
            <w:calcOnExit w:val="0"/>
            <w:checkBox>
              <w:sizeAuto/>
              <w:default w:val="0"/>
              <w:checked w:val="0"/>
            </w:checkBox>
          </w:ffData>
        </w:fldChar>
      </w:r>
      <w:bookmarkStart w:name="Check23" w:id="27"/>
      <w:r>
        <w:instrText xml:space="preserve"> FORMCHECKBOX </w:instrText>
      </w:r>
      <w:r w:rsidR="00DB4F90">
        <w:fldChar w:fldCharType="separate"/>
      </w:r>
      <w:r>
        <w:fldChar w:fldCharType="end"/>
      </w:r>
      <w:bookmarkEnd w:id="27"/>
      <w:r>
        <w:t xml:space="preserve">Y  </w:t>
      </w:r>
      <w:r>
        <w:fldChar w:fldCharType="begin">
          <w:ffData>
            <w:name w:val="Check24"/>
            <w:enabled/>
            <w:calcOnExit w:val="0"/>
            <w:checkBox>
              <w:sizeAuto/>
              <w:default w:val="0"/>
            </w:checkBox>
          </w:ffData>
        </w:fldChar>
      </w:r>
      <w:bookmarkStart w:name="Check24" w:id="28"/>
      <w:r>
        <w:instrText xml:space="preserve"> FORMCHECKBOX </w:instrText>
      </w:r>
      <w:r w:rsidR="00DB4F90">
        <w:fldChar w:fldCharType="separate"/>
      </w:r>
      <w:r>
        <w:fldChar w:fldCharType="end"/>
      </w:r>
      <w:bookmarkEnd w:id="28"/>
      <w:r>
        <w:t>N</w:t>
      </w:r>
    </w:p>
    <w:p w:rsidR="00066017" w:rsidP="00066017" w:rsidRDefault="00066017" w14:paraId="4A6EDF97" w14:textId="7740EF73">
      <w:pPr>
        <w:pStyle w:val="ListParagraph"/>
        <w:spacing w:after="40"/>
        <w:ind w:left="1440"/>
        <w:contextualSpacing w:val="0"/>
      </w:pPr>
      <w:r>
        <w:t xml:space="preserve">If Yes, conduct a detailed review with Project Manager and notify the </w:t>
      </w:r>
      <w:r w:rsidRPr="001E636C" w:rsidR="00723A2A">
        <w:rPr>
          <w:highlight w:val="yellow"/>
        </w:rPr>
        <w:t>(insert name or department)</w:t>
      </w:r>
      <w:r>
        <w:t>.</w:t>
      </w:r>
    </w:p>
    <w:p w:rsidR="00066017" w:rsidP="00066017" w:rsidRDefault="00066017" w14:paraId="1A847BC0" w14:textId="77777777">
      <w:pPr>
        <w:pStyle w:val="ListParagraph"/>
        <w:numPr>
          <w:ilvl w:val="0"/>
          <w:numId w:val="57"/>
        </w:numPr>
        <w:spacing w:after="40" w:line="240" w:lineRule="auto"/>
        <w:ind w:left="1440"/>
      </w:pPr>
      <w:r>
        <w:t>For all solo work assignments, verbal check-in with Project Manager (or designee) is required at designated intervals, such as 0900, 1200, and 1700.</w:t>
      </w:r>
    </w:p>
    <w:p w:rsidR="00066017" w:rsidP="00066017" w:rsidRDefault="00066017" w14:paraId="678C2AB2" w14:textId="77777777">
      <w:pPr>
        <w:pStyle w:val="ListParagraph"/>
        <w:spacing w:after="40"/>
        <w:ind w:left="1440"/>
      </w:pPr>
      <w:r>
        <w:t>If Project Manager (or designee) cannot be reached via phone, contact the next person in line until someone has been reached.</w:t>
      </w:r>
    </w:p>
    <w:p w:rsidR="00066017" w:rsidP="00066017" w:rsidRDefault="00066017" w14:paraId="074EE67A" w14:textId="0771D861">
      <w:pPr>
        <w:pStyle w:val="ListParagraph"/>
        <w:numPr>
          <w:ilvl w:val="0"/>
          <w:numId w:val="57"/>
        </w:numPr>
        <w:spacing w:after="40" w:line="240" w:lineRule="auto"/>
        <w:ind w:left="1440"/>
        <w:contextualSpacing w:val="0"/>
      </w:pPr>
      <w:r>
        <w:t xml:space="preserve">How many </w:t>
      </w:r>
      <w:r w:rsidRPr="00B63462" w:rsidR="00576BD8">
        <w:rPr>
          <w:highlight w:val="yellow"/>
        </w:rPr>
        <w:t>(insert company name)</w:t>
      </w:r>
      <w:r>
        <w:t xml:space="preserve"> personnel are required?  </w:t>
      </w:r>
      <w:sdt>
        <w:sdtPr>
          <w:id w:val="-1806540786"/>
          <w:placeholder>
            <w:docPart w:val="267A0E77F3FF4DA089A45DF6327B38EE"/>
          </w:placeholder>
          <w:showingPlcHdr/>
        </w:sdtPr>
        <w:sdtContent>
          <w:r w:rsidRPr="00BC7E46">
            <w:rPr>
              <w:rStyle w:val="PlaceholderText"/>
            </w:rPr>
            <w:t>Click or tap here to enter text.</w:t>
          </w:r>
        </w:sdtContent>
      </w:sdt>
    </w:p>
    <w:p w:rsidR="00066017" w:rsidP="00066017" w:rsidRDefault="00066017" w14:paraId="78EC9ACD" w14:textId="77777777">
      <w:pPr>
        <w:pStyle w:val="ListParagraph"/>
        <w:numPr>
          <w:ilvl w:val="2"/>
          <w:numId w:val="46"/>
        </w:numPr>
        <w:spacing w:after="40" w:line="240" w:lineRule="auto"/>
        <w:contextualSpacing w:val="0"/>
      </w:pPr>
      <w:r>
        <w:t xml:space="preserve">Is there the opportunity to mobilize to Site in separate vehicles?  </w:t>
      </w:r>
      <w:r>
        <w:fldChar w:fldCharType="begin">
          <w:ffData>
            <w:name w:val="Check25"/>
            <w:enabled/>
            <w:calcOnExit w:val="0"/>
            <w:checkBox>
              <w:sizeAuto/>
              <w:default w:val="0"/>
            </w:checkBox>
          </w:ffData>
        </w:fldChar>
      </w:r>
      <w:bookmarkStart w:name="Check25" w:id="29"/>
      <w:r>
        <w:instrText xml:space="preserve"> FORMCHECKBOX </w:instrText>
      </w:r>
      <w:r w:rsidR="00DB4F90">
        <w:fldChar w:fldCharType="separate"/>
      </w:r>
      <w:r>
        <w:fldChar w:fldCharType="end"/>
      </w:r>
      <w:bookmarkEnd w:id="29"/>
      <w:r>
        <w:t xml:space="preserve">Y  </w:t>
      </w:r>
      <w:r>
        <w:fldChar w:fldCharType="begin">
          <w:ffData>
            <w:name w:val="Check26"/>
            <w:enabled/>
            <w:calcOnExit w:val="0"/>
            <w:checkBox>
              <w:sizeAuto/>
              <w:default w:val="0"/>
            </w:checkBox>
          </w:ffData>
        </w:fldChar>
      </w:r>
      <w:bookmarkStart w:name="Check26" w:id="30"/>
      <w:r>
        <w:instrText xml:space="preserve"> FORMCHECKBOX </w:instrText>
      </w:r>
      <w:r w:rsidR="00DB4F90">
        <w:fldChar w:fldCharType="separate"/>
      </w:r>
      <w:r>
        <w:fldChar w:fldCharType="end"/>
      </w:r>
      <w:bookmarkEnd w:id="30"/>
      <w:r>
        <w:t>N</w:t>
      </w:r>
    </w:p>
    <w:p w:rsidR="00066017" w:rsidP="00066017" w:rsidRDefault="00066017" w14:paraId="27FBAB6D" w14:textId="77777777">
      <w:pPr>
        <w:pStyle w:val="ListParagraph"/>
        <w:numPr>
          <w:ilvl w:val="2"/>
          <w:numId w:val="46"/>
        </w:numPr>
        <w:spacing w:after="40" w:line="240" w:lineRule="auto"/>
        <w:contextualSpacing w:val="0"/>
      </w:pPr>
      <w:r>
        <w:t xml:space="preserve">If No: Explain </w:t>
      </w:r>
      <w:sdt>
        <w:sdtPr>
          <w:id w:val="-1314244943"/>
          <w:placeholder>
            <w:docPart w:val="3BA0D926F1604763881338BC3FBD2473"/>
          </w:placeholder>
          <w:showingPlcHdr/>
          <w:text/>
        </w:sdtPr>
        <w:sdtContent>
          <w:r w:rsidRPr="00BC7E46">
            <w:rPr>
              <w:rStyle w:val="PlaceholderText"/>
            </w:rPr>
            <w:t>Click or tap here to enter text.</w:t>
          </w:r>
        </w:sdtContent>
      </w:sdt>
    </w:p>
    <w:p w:rsidR="00066017" w:rsidP="00066017" w:rsidRDefault="00066017" w14:paraId="7CEC3F4C" w14:textId="77777777">
      <w:pPr>
        <w:pStyle w:val="ListParagraph"/>
        <w:numPr>
          <w:ilvl w:val="0"/>
          <w:numId w:val="50"/>
        </w:numPr>
        <w:spacing w:after="40" w:line="240" w:lineRule="auto"/>
        <w:ind w:left="720"/>
        <w:contextualSpacing w:val="0"/>
      </w:pPr>
      <w:r>
        <w:t xml:space="preserve">Are subcontractors required on-site?  </w:t>
      </w:r>
      <w:r>
        <w:fldChar w:fldCharType="begin">
          <w:ffData>
            <w:name w:val="Check31"/>
            <w:enabled/>
            <w:calcOnExit w:val="0"/>
            <w:checkBox>
              <w:sizeAuto/>
              <w:default w:val="0"/>
            </w:checkBox>
          </w:ffData>
        </w:fldChar>
      </w:r>
      <w:bookmarkStart w:name="Check31" w:id="31"/>
      <w:r>
        <w:instrText xml:space="preserve"> FORMCHECKBOX </w:instrText>
      </w:r>
      <w:r w:rsidR="00DB4F90">
        <w:fldChar w:fldCharType="separate"/>
      </w:r>
      <w:r>
        <w:fldChar w:fldCharType="end"/>
      </w:r>
      <w:bookmarkEnd w:id="31"/>
      <w:r>
        <w:t xml:space="preserve">Y  </w:t>
      </w:r>
      <w:r>
        <w:fldChar w:fldCharType="begin">
          <w:ffData>
            <w:name w:val="Check32"/>
            <w:enabled/>
            <w:calcOnExit w:val="0"/>
            <w:checkBox>
              <w:sizeAuto/>
              <w:default w:val="0"/>
              <w:checked w:val="0"/>
            </w:checkBox>
          </w:ffData>
        </w:fldChar>
      </w:r>
      <w:bookmarkStart w:name="Check32" w:id="32"/>
      <w:r>
        <w:instrText xml:space="preserve"> FORMCHECKBOX </w:instrText>
      </w:r>
      <w:r w:rsidR="00DB4F90">
        <w:fldChar w:fldCharType="separate"/>
      </w:r>
      <w:r>
        <w:fldChar w:fldCharType="end"/>
      </w:r>
      <w:bookmarkEnd w:id="32"/>
      <w:r>
        <w:t>N</w:t>
      </w:r>
    </w:p>
    <w:p w:rsidR="00066017" w:rsidP="00066017" w:rsidRDefault="00066017" w14:paraId="0E454A7D" w14:textId="77777777">
      <w:pPr>
        <w:pStyle w:val="ListParagraph"/>
        <w:numPr>
          <w:ilvl w:val="1"/>
          <w:numId w:val="50"/>
        </w:numPr>
        <w:spacing w:after="40" w:line="240" w:lineRule="auto"/>
        <w:ind w:left="1530" w:hanging="450"/>
        <w:contextualSpacing w:val="0"/>
      </w:pPr>
      <w:r>
        <w:t xml:space="preserve">If so, do they have a preparedness plan or prevention protocols? </w:t>
      </w:r>
      <w:r>
        <w:fldChar w:fldCharType="begin">
          <w:ffData>
            <w:name w:val="Check31"/>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32"/>
            <w:enabled/>
            <w:calcOnExit w:val="0"/>
            <w:checkBox>
              <w:sizeAuto/>
              <w:default w:val="0"/>
              <w:checked w:val="0"/>
            </w:checkBox>
          </w:ffData>
        </w:fldChar>
      </w:r>
      <w:r>
        <w:instrText xml:space="preserve"> FORMCHECKBOX </w:instrText>
      </w:r>
      <w:r w:rsidR="00DB4F90">
        <w:fldChar w:fldCharType="separate"/>
      </w:r>
      <w:r>
        <w:fldChar w:fldCharType="end"/>
      </w:r>
      <w:r>
        <w:t>N</w:t>
      </w:r>
    </w:p>
    <w:p w:rsidR="00066017" w:rsidP="00066017" w:rsidRDefault="00066017" w14:paraId="134744E7" w14:textId="3C49200B">
      <w:pPr>
        <w:pStyle w:val="ListParagraph"/>
        <w:numPr>
          <w:ilvl w:val="0"/>
          <w:numId w:val="50"/>
        </w:numPr>
        <w:spacing w:after="40" w:line="240" w:lineRule="auto"/>
        <w:ind w:left="720"/>
        <w:contextualSpacing w:val="0"/>
      </w:pPr>
      <w:r>
        <w:t xml:space="preserve">Can </w:t>
      </w:r>
      <w:r w:rsidRPr="001E636C" w:rsidR="00576BD8">
        <w:rPr>
          <w:highlight w:val="yellow"/>
        </w:rPr>
        <w:t>(insert company name)</w:t>
      </w:r>
      <w:r w:rsidR="00576BD8">
        <w:t xml:space="preserve"> </w:t>
      </w:r>
      <w:r>
        <w:t xml:space="preserve">employees complete their job tasks while keeping a safe distance from other </w:t>
      </w:r>
      <w:r w:rsidRPr="001E636C" w:rsidR="00576BD8">
        <w:rPr>
          <w:highlight w:val="yellow"/>
        </w:rPr>
        <w:t>(insert company name)</w:t>
      </w:r>
      <w:r w:rsidR="00576BD8">
        <w:t xml:space="preserve"> </w:t>
      </w:r>
      <w:r>
        <w:t xml:space="preserve">staff, subcontractors, and Site employees?  </w:t>
      </w:r>
      <w:r>
        <w:fldChar w:fldCharType="begin">
          <w:ffData>
            <w:name w:val="Check33"/>
            <w:enabled/>
            <w:calcOnExit w:val="0"/>
            <w:checkBox>
              <w:sizeAuto/>
              <w:default w:val="0"/>
            </w:checkBox>
          </w:ffData>
        </w:fldChar>
      </w:r>
      <w:bookmarkStart w:name="Check33" w:id="33"/>
      <w:r>
        <w:instrText xml:space="preserve"> FORMCHECKBOX </w:instrText>
      </w:r>
      <w:r w:rsidR="00DB4F90">
        <w:fldChar w:fldCharType="separate"/>
      </w:r>
      <w:r>
        <w:fldChar w:fldCharType="end"/>
      </w:r>
      <w:bookmarkEnd w:id="33"/>
      <w:r>
        <w:t xml:space="preserve">Y  </w:t>
      </w:r>
      <w:r>
        <w:fldChar w:fldCharType="begin">
          <w:ffData>
            <w:name w:val="Check34"/>
            <w:enabled/>
            <w:calcOnExit w:val="0"/>
            <w:checkBox>
              <w:sizeAuto/>
              <w:default w:val="0"/>
            </w:checkBox>
          </w:ffData>
        </w:fldChar>
      </w:r>
      <w:bookmarkStart w:name="Check34" w:id="34"/>
      <w:r>
        <w:instrText xml:space="preserve"> FORMCHECKBOX </w:instrText>
      </w:r>
      <w:r w:rsidR="00DB4F90">
        <w:fldChar w:fldCharType="separate"/>
      </w:r>
      <w:r>
        <w:fldChar w:fldCharType="end"/>
      </w:r>
      <w:bookmarkEnd w:id="34"/>
      <w:r>
        <w:t xml:space="preserve">N </w:t>
      </w:r>
    </w:p>
    <w:p w:rsidR="00066017" w:rsidP="00066017" w:rsidRDefault="00066017" w14:paraId="302AFAD5" w14:textId="77777777">
      <w:pPr>
        <w:pStyle w:val="ListParagraph"/>
        <w:numPr>
          <w:ilvl w:val="0"/>
          <w:numId w:val="50"/>
        </w:numPr>
        <w:spacing w:after="40" w:line="240" w:lineRule="auto"/>
        <w:ind w:left="720"/>
        <w:contextualSpacing w:val="0"/>
      </w:pPr>
      <w:r>
        <w:t xml:space="preserve">If multiple individuals will be on-site, does work require close contact with others?  </w:t>
      </w:r>
      <w:r>
        <w:fldChar w:fldCharType="begin">
          <w:ffData>
            <w:name w:val="Check35"/>
            <w:enabled/>
            <w:calcOnExit w:val="0"/>
            <w:checkBox>
              <w:sizeAuto/>
              <w:default w:val="0"/>
            </w:checkBox>
          </w:ffData>
        </w:fldChar>
      </w:r>
      <w:bookmarkStart w:name="Check35" w:id="35"/>
      <w:r>
        <w:instrText xml:space="preserve"> FORMCHECKBOX </w:instrText>
      </w:r>
      <w:r w:rsidR="00DB4F90">
        <w:fldChar w:fldCharType="separate"/>
      </w:r>
      <w:r>
        <w:fldChar w:fldCharType="end"/>
      </w:r>
      <w:bookmarkEnd w:id="35"/>
      <w:r>
        <w:t xml:space="preserve">Y  </w:t>
      </w:r>
      <w:r>
        <w:fldChar w:fldCharType="begin">
          <w:ffData>
            <w:name w:val="Check36"/>
            <w:enabled/>
            <w:calcOnExit w:val="0"/>
            <w:checkBox>
              <w:sizeAuto/>
              <w:default w:val="0"/>
            </w:checkBox>
          </w:ffData>
        </w:fldChar>
      </w:r>
      <w:bookmarkStart w:name="Check36" w:id="36"/>
      <w:r>
        <w:instrText xml:space="preserve"> FORMCHECKBOX </w:instrText>
      </w:r>
      <w:r w:rsidR="00DB4F90">
        <w:fldChar w:fldCharType="separate"/>
      </w:r>
      <w:r>
        <w:fldChar w:fldCharType="end"/>
      </w:r>
      <w:bookmarkEnd w:id="36"/>
      <w:r>
        <w:t>N</w:t>
      </w:r>
    </w:p>
    <w:p w:rsidR="00066017" w:rsidP="00066017" w:rsidRDefault="00066017" w14:paraId="7BE57798" w14:textId="77777777">
      <w:pPr>
        <w:pStyle w:val="ListParagraph"/>
        <w:numPr>
          <w:ilvl w:val="0"/>
          <w:numId w:val="58"/>
        </w:numPr>
        <w:spacing w:after="40" w:line="240" w:lineRule="auto"/>
        <w:ind w:left="1530" w:hanging="450"/>
        <w:contextualSpacing w:val="0"/>
      </w:pPr>
      <w:r>
        <w:t xml:space="preserve">Distance &gt; 100 yards  </w:t>
      </w:r>
      <w:r>
        <w:fldChar w:fldCharType="begin">
          <w:ffData>
            <w:name w:val="Check37"/>
            <w:enabled/>
            <w:calcOnExit w:val="0"/>
            <w:checkBox>
              <w:sizeAuto/>
              <w:default w:val="0"/>
            </w:checkBox>
          </w:ffData>
        </w:fldChar>
      </w:r>
      <w:bookmarkStart w:name="Check37" w:id="37"/>
      <w:r>
        <w:instrText xml:space="preserve"> FORMCHECKBOX </w:instrText>
      </w:r>
      <w:r w:rsidR="00DB4F90">
        <w:fldChar w:fldCharType="separate"/>
      </w:r>
      <w:r>
        <w:fldChar w:fldCharType="end"/>
      </w:r>
      <w:bookmarkEnd w:id="37"/>
      <w:r>
        <w:t xml:space="preserve">Y  </w:t>
      </w:r>
      <w:r>
        <w:fldChar w:fldCharType="begin">
          <w:ffData>
            <w:name w:val="Check38"/>
            <w:enabled/>
            <w:calcOnExit w:val="0"/>
            <w:checkBox>
              <w:sizeAuto/>
              <w:default w:val="0"/>
            </w:checkBox>
          </w:ffData>
        </w:fldChar>
      </w:r>
      <w:bookmarkStart w:name="Check38" w:id="38"/>
      <w:r>
        <w:instrText xml:space="preserve"> FORMCHECKBOX </w:instrText>
      </w:r>
      <w:r w:rsidR="00DB4F90">
        <w:fldChar w:fldCharType="separate"/>
      </w:r>
      <w:r>
        <w:fldChar w:fldCharType="end"/>
      </w:r>
      <w:bookmarkEnd w:id="38"/>
      <w:r>
        <w:t>N</w:t>
      </w:r>
    </w:p>
    <w:p w:rsidR="00066017" w:rsidP="00066017" w:rsidRDefault="00066017" w14:paraId="2D2A0798" w14:textId="77777777">
      <w:pPr>
        <w:pStyle w:val="ListParagraph"/>
        <w:numPr>
          <w:ilvl w:val="0"/>
          <w:numId w:val="58"/>
        </w:numPr>
        <w:spacing w:after="40" w:line="240" w:lineRule="auto"/>
        <w:ind w:left="1530" w:hanging="450"/>
        <w:contextualSpacing w:val="0"/>
      </w:pPr>
      <w:r>
        <w:t xml:space="preserve">Distance &gt; 10 feet       </w:t>
      </w:r>
      <w:r>
        <w:fldChar w:fldCharType="begin">
          <w:ffData>
            <w:name w:val="Check39"/>
            <w:enabled/>
            <w:calcOnExit w:val="0"/>
            <w:checkBox>
              <w:sizeAuto/>
              <w:default w:val="0"/>
            </w:checkBox>
          </w:ffData>
        </w:fldChar>
      </w:r>
      <w:bookmarkStart w:name="Check39" w:id="39"/>
      <w:r>
        <w:instrText xml:space="preserve"> FORMCHECKBOX </w:instrText>
      </w:r>
      <w:r w:rsidR="00DB4F90">
        <w:fldChar w:fldCharType="separate"/>
      </w:r>
      <w:r>
        <w:fldChar w:fldCharType="end"/>
      </w:r>
      <w:bookmarkEnd w:id="39"/>
      <w:r>
        <w:t xml:space="preserve">Y  </w:t>
      </w:r>
      <w:r>
        <w:fldChar w:fldCharType="begin">
          <w:ffData>
            <w:name w:val="Check40"/>
            <w:enabled/>
            <w:calcOnExit w:val="0"/>
            <w:checkBox>
              <w:sizeAuto/>
              <w:default w:val="0"/>
            </w:checkBox>
          </w:ffData>
        </w:fldChar>
      </w:r>
      <w:bookmarkStart w:name="Check40" w:id="40"/>
      <w:r>
        <w:instrText xml:space="preserve"> FORMCHECKBOX </w:instrText>
      </w:r>
      <w:r w:rsidR="00DB4F90">
        <w:fldChar w:fldCharType="separate"/>
      </w:r>
      <w:r>
        <w:fldChar w:fldCharType="end"/>
      </w:r>
      <w:bookmarkEnd w:id="40"/>
      <w:r>
        <w:t>N</w:t>
      </w:r>
    </w:p>
    <w:p w:rsidR="00066017" w:rsidP="00066017" w:rsidRDefault="00066017" w14:paraId="407211FC" w14:textId="77777777">
      <w:pPr>
        <w:pStyle w:val="ListParagraph"/>
        <w:numPr>
          <w:ilvl w:val="0"/>
          <w:numId w:val="58"/>
        </w:numPr>
        <w:spacing w:after="40" w:line="240" w:lineRule="auto"/>
        <w:ind w:left="1530" w:hanging="450"/>
        <w:contextualSpacing w:val="0"/>
      </w:pPr>
      <w:r>
        <w:t xml:space="preserve">Distance </w:t>
      </w:r>
      <w:r>
        <w:rPr>
          <w:rFonts w:cstheme="minorHAnsi"/>
        </w:rPr>
        <w:t xml:space="preserve">≤ 6 feet         </w:t>
      </w:r>
      <w:r>
        <w:fldChar w:fldCharType="begin">
          <w:ffData>
            <w:name w:val="Check39"/>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0"/>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7328BA20" w14:textId="77777777">
      <w:pPr>
        <w:pStyle w:val="ListParagraph"/>
        <w:spacing w:after="40"/>
        <w:ind w:left="1620" w:hanging="90"/>
        <w:contextualSpacing w:val="0"/>
      </w:pPr>
      <w:r>
        <w:t xml:space="preserve">If </w:t>
      </w:r>
      <w:r>
        <w:rPr>
          <w:rFonts w:cstheme="minorHAnsi"/>
        </w:rPr>
        <w:t>≤ 6 feet, e</w:t>
      </w:r>
      <w:r>
        <w:t>xplain:</w:t>
      </w:r>
      <w:sdt>
        <w:sdtPr>
          <w:id w:val="-1238547991"/>
          <w:placeholder>
            <w:docPart w:val="3BA0D926F1604763881338BC3FBD2473"/>
          </w:placeholder>
          <w:showingPlcHdr/>
          <w:text/>
        </w:sdtPr>
        <w:sdtContent>
          <w:r w:rsidRPr="00BC7E46">
            <w:rPr>
              <w:rStyle w:val="PlaceholderText"/>
            </w:rPr>
            <w:t>Click or tap here to enter text.</w:t>
          </w:r>
        </w:sdtContent>
      </w:sdt>
    </w:p>
    <w:p w:rsidRPr="00AE2086" w:rsidR="00066017" w:rsidP="00066017" w:rsidRDefault="00066017" w14:paraId="7C7945B2" w14:textId="77777777">
      <w:pPr>
        <w:pStyle w:val="Heading2"/>
        <w:numPr>
          <w:ilvl w:val="0"/>
          <w:numId w:val="49"/>
        </w:numPr>
        <w:ind w:left="0" w:firstLine="0"/>
      </w:pPr>
      <w:r>
        <w:t>Client and Workload Needs – Travel Risks</w:t>
      </w:r>
    </w:p>
    <w:p w:rsidR="00066017" w:rsidP="00066017" w:rsidRDefault="00066017" w14:paraId="5373C968" w14:textId="77777777">
      <w:pPr>
        <w:pStyle w:val="ListParagraph"/>
        <w:spacing w:after="40"/>
        <w:contextualSpacing w:val="0"/>
      </w:pPr>
    </w:p>
    <w:p w:rsidRPr="00B00256" w:rsidR="00066017" w:rsidP="00066017" w:rsidRDefault="00066017" w14:paraId="1C026B7B" w14:textId="77777777">
      <w:pPr>
        <w:spacing w:after="40"/>
        <w:rPr>
          <w:b/>
          <w:bCs/>
        </w:rPr>
      </w:pPr>
      <w:r w:rsidRPr="00B00256">
        <w:rPr>
          <w:b/>
          <w:bCs/>
        </w:rPr>
        <w:t>Refer to Pandemic Travel Protocol</w:t>
      </w:r>
    </w:p>
    <w:p w:rsidR="00066017" w:rsidP="00066017" w:rsidRDefault="00066017" w14:paraId="23E21937" w14:textId="4888E416">
      <w:pPr>
        <w:pStyle w:val="ListParagraph"/>
        <w:numPr>
          <w:ilvl w:val="0"/>
          <w:numId w:val="67"/>
        </w:numPr>
        <w:spacing w:after="40" w:line="240" w:lineRule="auto"/>
        <w:contextualSpacing w:val="0"/>
      </w:pPr>
      <w:r>
        <w:t xml:space="preserve">Can </w:t>
      </w:r>
      <w:r w:rsidRPr="001E636C" w:rsidR="00576BD8">
        <w:rPr>
          <w:highlight w:val="yellow"/>
        </w:rPr>
        <w:t>(insert company name)</w:t>
      </w:r>
      <w:r w:rsidR="00576BD8">
        <w:t xml:space="preserve"> </w:t>
      </w:r>
      <w:r>
        <w:t xml:space="preserve">personnel drive to Site?  </w:t>
      </w:r>
      <w:r>
        <w:fldChar w:fldCharType="begin">
          <w:ffData>
            <w:name w:val="Check41"/>
            <w:enabled/>
            <w:calcOnExit w:val="0"/>
            <w:checkBox>
              <w:sizeAuto/>
              <w:default w:val="0"/>
            </w:checkBox>
          </w:ffData>
        </w:fldChar>
      </w:r>
      <w:bookmarkStart w:name="Check41" w:id="41"/>
      <w:r>
        <w:instrText xml:space="preserve"> FORMCHECKBOX </w:instrText>
      </w:r>
      <w:r w:rsidR="00DB4F90">
        <w:fldChar w:fldCharType="separate"/>
      </w:r>
      <w:r>
        <w:fldChar w:fldCharType="end"/>
      </w:r>
      <w:bookmarkEnd w:id="41"/>
      <w:r>
        <w:t xml:space="preserve">Y  </w:t>
      </w:r>
      <w:r>
        <w:fldChar w:fldCharType="begin">
          <w:ffData>
            <w:name w:val="Check42"/>
            <w:enabled/>
            <w:calcOnExit w:val="0"/>
            <w:checkBox>
              <w:sizeAuto/>
              <w:default w:val="0"/>
            </w:checkBox>
          </w:ffData>
        </w:fldChar>
      </w:r>
      <w:bookmarkStart w:name="Check42" w:id="42"/>
      <w:r>
        <w:instrText xml:space="preserve"> FORMCHECKBOX </w:instrText>
      </w:r>
      <w:r w:rsidR="00DB4F90">
        <w:fldChar w:fldCharType="separate"/>
      </w:r>
      <w:r>
        <w:fldChar w:fldCharType="end"/>
      </w:r>
      <w:bookmarkEnd w:id="42"/>
      <w:r>
        <w:t>N</w:t>
      </w:r>
    </w:p>
    <w:p w:rsidR="00066017" w:rsidP="00066017" w:rsidRDefault="00066017" w14:paraId="33EE0A0E" w14:textId="77777777">
      <w:pPr>
        <w:pStyle w:val="ListParagraph"/>
        <w:numPr>
          <w:ilvl w:val="0"/>
          <w:numId w:val="55"/>
        </w:numPr>
        <w:spacing w:after="40" w:line="240" w:lineRule="auto"/>
        <w:ind w:left="1440" w:hanging="450"/>
        <w:contextualSpacing w:val="0"/>
      </w:pPr>
      <w:r>
        <w:t xml:space="preserve">Distance to Site?  </w:t>
      </w:r>
      <w:sdt>
        <w:sdtPr>
          <w:id w:val="2041711323"/>
          <w:placeholder>
            <w:docPart w:val="3BA0D926F1604763881338BC3FBD2473"/>
          </w:placeholder>
          <w:showingPlcHdr/>
          <w:text/>
        </w:sdtPr>
        <w:sdtContent>
          <w:r w:rsidRPr="00BC7E46">
            <w:rPr>
              <w:rStyle w:val="PlaceholderText"/>
            </w:rPr>
            <w:t>Click or tap here to enter text.</w:t>
          </w:r>
        </w:sdtContent>
      </w:sdt>
    </w:p>
    <w:p w:rsidR="00066017" w:rsidP="00066017" w:rsidRDefault="00066017" w14:paraId="4E0481F8" w14:textId="77777777">
      <w:pPr>
        <w:pStyle w:val="ListParagraph"/>
        <w:numPr>
          <w:ilvl w:val="0"/>
          <w:numId w:val="55"/>
        </w:numPr>
        <w:spacing w:after="40" w:line="240" w:lineRule="auto"/>
        <w:ind w:left="1440" w:hanging="450"/>
        <w:contextualSpacing w:val="0"/>
      </w:pPr>
      <w:r>
        <w:t xml:space="preserve">Do foreseen weather conditions allow safe travel?  </w:t>
      </w:r>
      <w:r>
        <w:fldChar w:fldCharType="begin">
          <w:ffData>
            <w:name w:val="Check43"/>
            <w:enabled/>
            <w:calcOnExit w:val="0"/>
            <w:checkBox>
              <w:sizeAuto/>
              <w:default w:val="0"/>
            </w:checkBox>
          </w:ffData>
        </w:fldChar>
      </w:r>
      <w:bookmarkStart w:name="Check43" w:id="43"/>
      <w:r>
        <w:instrText xml:space="preserve"> FORMCHECKBOX </w:instrText>
      </w:r>
      <w:r w:rsidR="00DB4F90">
        <w:fldChar w:fldCharType="separate"/>
      </w:r>
      <w:r>
        <w:fldChar w:fldCharType="end"/>
      </w:r>
      <w:bookmarkEnd w:id="43"/>
      <w:r>
        <w:t xml:space="preserve">Y  </w:t>
      </w:r>
      <w:r>
        <w:fldChar w:fldCharType="begin">
          <w:ffData>
            <w:name w:val="Check44"/>
            <w:enabled/>
            <w:calcOnExit w:val="0"/>
            <w:checkBox>
              <w:sizeAuto/>
              <w:default w:val="0"/>
            </w:checkBox>
          </w:ffData>
        </w:fldChar>
      </w:r>
      <w:bookmarkStart w:name="Check44" w:id="44"/>
      <w:r>
        <w:instrText xml:space="preserve"> FORMCHECKBOX </w:instrText>
      </w:r>
      <w:r w:rsidR="00DB4F90">
        <w:fldChar w:fldCharType="separate"/>
      </w:r>
      <w:r>
        <w:fldChar w:fldCharType="end"/>
      </w:r>
      <w:bookmarkEnd w:id="44"/>
      <w:r>
        <w:t>N</w:t>
      </w:r>
    </w:p>
    <w:p w:rsidR="00066017" w:rsidP="00066017" w:rsidRDefault="00066017" w14:paraId="1DFADA7E" w14:textId="74984452">
      <w:pPr>
        <w:pStyle w:val="ListParagraph"/>
        <w:numPr>
          <w:ilvl w:val="2"/>
          <w:numId w:val="66"/>
        </w:numPr>
        <w:spacing w:after="40" w:line="240" w:lineRule="auto"/>
        <w:contextualSpacing w:val="0"/>
      </w:pPr>
      <w:r>
        <w:t>Do we have inclement weather planning and routes – check</w:t>
      </w:r>
      <w:r w:rsidR="00123E13">
        <w:t>-</w:t>
      </w:r>
      <w:r>
        <w:t xml:space="preserve">in with Project Manager (PM) or </w:t>
      </w:r>
      <w:r w:rsidRPr="001E636C" w:rsidR="00FC05A0">
        <w:rPr>
          <w:highlight w:val="yellow"/>
        </w:rPr>
        <w:t>(insert name or department)</w:t>
      </w:r>
      <w:r>
        <w:t xml:space="preserve">?  </w:t>
      </w:r>
      <w:r>
        <w:fldChar w:fldCharType="begin">
          <w:ffData>
            <w:name w:val="Check89"/>
            <w:enabled/>
            <w:calcOnExit w:val="0"/>
            <w:checkBox>
              <w:sizeAuto/>
              <w:default w:val="0"/>
            </w:checkBox>
          </w:ffData>
        </w:fldChar>
      </w:r>
      <w:bookmarkStart w:name="Check89" w:id="45"/>
      <w:r>
        <w:instrText xml:space="preserve"> FORMCHECKBOX </w:instrText>
      </w:r>
      <w:r w:rsidR="00DB4F90">
        <w:fldChar w:fldCharType="separate"/>
      </w:r>
      <w:r>
        <w:fldChar w:fldCharType="end"/>
      </w:r>
      <w:bookmarkEnd w:id="45"/>
      <w:r>
        <w:t xml:space="preserve">Y  </w:t>
      </w:r>
      <w:r>
        <w:fldChar w:fldCharType="begin">
          <w:ffData>
            <w:name w:val="Check90"/>
            <w:enabled/>
            <w:calcOnExit w:val="0"/>
            <w:checkBox>
              <w:sizeAuto/>
              <w:default w:val="0"/>
            </w:checkBox>
          </w:ffData>
        </w:fldChar>
      </w:r>
      <w:bookmarkStart w:name="Check90" w:id="46"/>
      <w:r>
        <w:instrText xml:space="preserve"> FORMCHECKBOX </w:instrText>
      </w:r>
      <w:r w:rsidR="00DB4F90">
        <w:fldChar w:fldCharType="separate"/>
      </w:r>
      <w:r>
        <w:fldChar w:fldCharType="end"/>
      </w:r>
      <w:bookmarkEnd w:id="46"/>
      <w:r>
        <w:t>N</w:t>
      </w:r>
    </w:p>
    <w:p w:rsidRPr="001D2D6A" w:rsidR="00066017" w:rsidP="00066017" w:rsidRDefault="00066017" w14:paraId="3B9CCD9E" w14:textId="0E3BA577">
      <w:pPr>
        <w:pStyle w:val="ListParagraph"/>
        <w:numPr>
          <w:ilvl w:val="0"/>
          <w:numId w:val="67"/>
        </w:numPr>
        <w:spacing w:after="40" w:line="240" w:lineRule="auto"/>
        <w:contextualSpacing w:val="0"/>
      </w:pPr>
      <w:r>
        <w:t xml:space="preserve">Does </w:t>
      </w:r>
      <w:r w:rsidRPr="001E636C" w:rsidR="005C1EAD">
        <w:rPr>
          <w:highlight w:val="yellow"/>
        </w:rPr>
        <w:t>(insert company name)</w:t>
      </w:r>
      <w:r w:rsidR="005C1EAD">
        <w:t xml:space="preserve"> </w:t>
      </w:r>
      <w:r>
        <w:t xml:space="preserve">personnel </w:t>
      </w:r>
      <w:proofErr w:type="gramStart"/>
      <w:r>
        <w:t>have to</w:t>
      </w:r>
      <w:proofErr w:type="gramEnd"/>
      <w:r>
        <w:t xml:space="preserve"> fly?  </w:t>
      </w:r>
      <w:r>
        <w:fldChar w:fldCharType="begin">
          <w:ffData>
            <w:name w:val="Check47"/>
            <w:enabled/>
            <w:calcOnExit w:val="0"/>
            <w:checkBox>
              <w:sizeAuto/>
              <w:default w:val="0"/>
            </w:checkBox>
          </w:ffData>
        </w:fldChar>
      </w:r>
      <w:bookmarkStart w:name="Check47" w:id="47"/>
      <w:r>
        <w:instrText xml:space="preserve"> FORMCHECKBOX </w:instrText>
      </w:r>
      <w:r w:rsidR="00DB4F90">
        <w:fldChar w:fldCharType="separate"/>
      </w:r>
      <w:r>
        <w:fldChar w:fldCharType="end"/>
      </w:r>
      <w:bookmarkEnd w:id="47"/>
      <w:r>
        <w:t xml:space="preserve">Y  </w:t>
      </w:r>
      <w:r>
        <w:fldChar w:fldCharType="begin">
          <w:ffData>
            <w:name w:val="Check48"/>
            <w:enabled/>
            <w:calcOnExit w:val="0"/>
            <w:checkBox>
              <w:sizeAuto/>
              <w:default w:val="0"/>
            </w:checkBox>
          </w:ffData>
        </w:fldChar>
      </w:r>
      <w:bookmarkStart w:name="Check48" w:id="48"/>
      <w:r>
        <w:instrText xml:space="preserve"> FORMCHECKBOX </w:instrText>
      </w:r>
      <w:r w:rsidR="00DB4F90">
        <w:fldChar w:fldCharType="separate"/>
      </w:r>
      <w:r>
        <w:fldChar w:fldCharType="end"/>
      </w:r>
      <w:bookmarkEnd w:id="48"/>
      <w:r>
        <w:t>N</w:t>
      </w:r>
    </w:p>
    <w:p w:rsidR="00066017" w:rsidP="00066017" w:rsidRDefault="00066017" w14:paraId="098908EF" w14:textId="77777777">
      <w:pPr>
        <w:pStyle w:val="ListParagraph"/>
        <w:numPr>
          <w:ilvl w:val="1"/>
          <w:numId w:val="67"/>
        </w:numPr>
        <w:spacing w:after="40" w:line="240" w:lineRule="auto"/>
        <w:contextualSpacing w:val="0"/>
      </w:pPr>
      <w:r>
        <w:t xml:space="preserve">Are there other staff within driving distance?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692866D4" w14:textId="77777777">
      <w:pPr>
        <w:pStyle w:val="ListParagraph"/>
        <w:numPr>
          <w:ilvl w:val="1"/>
          <w:numId w:val="67"/>
        </w:numPr>
        <w:spacing w:after="40" w:line="240" w:lineRule="auto"/>
        <w:contextualSpacing w:val="0"/>
      </w:pPr>
      <w:r>
        <w:t xml:space="preserve">Can these staff be used?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4DFDC116" w14:textId="77777777">
      <w:pPr>
        <w:pStyle w:val="ListParagraph"/>
        <w:numPr>
          <w:ilvl w:val="2"/>
          <w:numId w:val="67"/>
        </w:numPr>
        <w:spacing w:after="40" w:line="240" w:lineRule="auto"/>
        <w:contextualSpacing w:val="0"/>
      </w:pPr>
      <w:r>
        <w:t xml:space="preserve">If No explain why not.  </w:t>
      </w:r>
      <w:sdt>
        <w:sdtPr>
          <w:id w:val="-160548668"/>
          <w:placeholder>
            <w:docPart w:val="6A2D2C3E09C2444E9FDA47BDB3FE2ADC"/>
          </w:placeholder>
          <w:showingPlcHdr/>
          <w:text/>
        </w:sdtPr>
        <w:sdtContent>
          <w:r w:rsidRPr="00BC7E46">
            <w:rPr>
              <w:rStyle w:val="PlaceholderText"/>
            </w:rPr>
            <w:t>Click or tap here to enter text.</w:t>
          </w:r>
        </w:sdtContent>
      </w:sdt>
    </w:p>
    <w:p w:rsidR="00066017" w:rsidP="00066017" w:rsidRDefault="00066017" w14:paraId="1AE53C51" w14:textId="77777777">
      <w:pPr>
        <w:pStyle w:val="ListParagraph"/>
        <w:numPr>
          <w:ilvl w:val="0"/>
          <w:numId w:val="67"/>
        </w:numPr>
        <w:spacing w:after="40" w:line="240" w:lineRule="auto"/>
        <w:contextualSpacing w:val="0"/>
      </w:pPr>
      <w:r w:rsidRPr="00F7504E">
        <w:t>Does the project involve an overnight stay</w:t>
      </w:r>
      <w:r>
        <w:t xml:space="preserve">?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6747A24D" w14:textId="77777777">
      <w:pPr>
        <w:pStyle w:val="ListParagraph"/>
        <w:numPr>
          <w:ilvl w:val="0"/>
          <w:numId w:val="67"/>
        </w:numPr>
        <w:spacing w:after="40" w:line="240" w:lineRule="auto"/>
        <w:contextualSpacing w:val="0"/>
      </w:pPr>
      <w:r>
        <w:t xml:space="preserve">Are we proposing to stay in a hotel?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422A4AA0" w14:textId="77777777">
      <w:pPr>
        <w:pStyle w:val="ListParagraph"/>
        <w:numPr>
          <w:ilvl w:val="1"/>
          <w:numId w:val="67"/>
        </w:numPr>
        <w:spacing w:after="40" w:line="240" w:lineRule="auto"/>
        <w:contextualSpacing w:val="0"/>
      </w:pPr>
      <w:r>
        <w:t xml:space="preserve">Can remote check-in be obtained for hotel including phone-based entry to room?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6B7DB01E" w14:textId="77777777">
      <w:pPr>
        <w:pStyle w:val="ListParagraph"/>
        <w:numPr>
          <w:ilvl w:val="1"/>
          <w:numId w:val="67"/>
        </w:numPr>
        <w:spacing w:after="40" w:line="240" w:lineRule="auto"/>
        <w:contextualSpacing w:val="0"/>
      </w:pPr>
      <w:r>
        <w:t xml:space="preserve">Can employee take cleaning supplies with them and are they willing to clean surfaces upon entry?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Pr="00B32946" w:rsidR="00066017" w:rsidP="00066017" w:rsidRDefault="00066017" w14:paraId="4FDA607D" w14:textId="77777777">
      <w:pPr>
        <w:pStyle w:val="ListParagraph"/>
        <w:numPr>
          <w:ilvl w:val="1"/>
          <w:numId w:val="67"/>
        </w:numPr>
        <w:spacing w:after="40" w:line="240" w:lineRule="auto"/>
        <w:contextualSpacing w:val="0"/>
      </w:pPr>
      <w:r>
        <w:t xml:space="preserve">Is there any opportunity to use Airbnb and obtain a single residence dwelling? </w:t>
      </w:r>
      <w:r>
        <w:fldChar w:fldCharType="begin">
          <w:ffData>
            <w:name w:val="Check4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48"/>
            <w:enabled/>
            <w:calcOnExit w:val="0"/>
            <w:checkBox>
              <w:sizeAuto/>
              <w:default w:val="0"/>
            </w:checkBox>
          </w:ffData>
        </w:fldChar>
      </w:r>
      <w:r>
        <w:instrText xml:space="preserve"> FORMCHECKBOX </w:instrText>
      </w:r>
      <w:r w:rsidR="00DB4F90">
        <w:fldChar w:fldCharType="separate"/>
      </w:r>
      <w:r>
        <w:fldChar w:fldCharType="end"/>
      </w:r>
      <w:r>
        <w:t>N</w:t>
      </w:r>
    </w:p>
    <w:p w:rsidRPr="00C353A1" w:rsidR="00066017" w:rsidP="00066017" w:rsidRDefault="00066017" w14:paraId="07B48357" w14:textId="5053CC8F">
      <w:pPr>
        <w:pStyle w:val="Heading2"/>
        <w:numPr>
          <w:ilvl w:val="0"/>
          <w:numId w:val="49"/>
        </w:numPr>
        <w:ind w:left="0" w:firstLine="0"/>
      </w:pPr>
      <w:r w:rsidRPr="00C353A1">
        <w:t xml:space="preserve">Client Preparedness – </w:t>
      </w:r>
      <w:r w:rsidRPr="001E636C" w:rsidR="005C1EAD">
        <w:rPr>
          <w:highlight w:val="yellow"/>
        </w:rPr>
        <w:t>(insert company name)</w:t>
      </w:r>
      <w:r w:rsidR="005C1EAD">
        <w:t xml:space="preserve"> </w:t>
      </w:r>
      <w:r w:rsidRPr="00C353A1">
        <w:t>will not take on un-d</w:t>
      </w:r>
      <w:r>
        <w:t>ue</w:t>
      </w:r>
      <w:r w:rsidRPr="00C353A1">
        <w:t xml:space="preserve"> risk if client has not</w:t>
      </w:r>
      <w:r>
        <w:t xml:space="preserve"> </w:t>
      </w:r>
      <w:r w:rsidRPr="00C353A1">
        <w:t>taken proper precautions or executed safety working guidelines</w:t>
      </w:r>
    </w:p>
    <w:p w:rsidRPr="009D05D9" w:rsidR="00066017" w:rsidP="00B63462" w:rsidRDefault="00066017" w14:paraId="331F519C" w14:textId="77777777">
      <w:pPr>
        <w:spacing w:before="240"/>
        <w:rPr>
          <w:b/>
          <w:bCs/>
        </w:rPr>
      </w:pPr>
      <w:r>
        <w:rPr>
          <w:b/>
          <w:bCs/>
        </w:rPr>
        <w:t>If site is operated by client or third party, a</w:t>
      </w:r>
      <w:r w:rsidRPr="009D05D9">
        <w:rPr>
          <w:b/>
          <w:bCs/>
        </w:rPr>
        <w:t>ssess client</w:t>
      </w:r>
      <w:r>
        <w:rPr>
          <w:b/>
          <w:bCs/>
        </w:rPr>
        <w:t>/facility</w:t>
      </w:r>
      <w:r w:rsidRPr="009D05D9">
        <w:rPr>
          <w:b/>
          <w:bCs/>
        </w:rPr>
        <w:t xml:space="preserve"> crisis management activities with client PM/contact.  </w:t>
      </w:r>
    </w:p>
    <w:p w:rsidR="00066017" w:rsidP="00066017" w:rsidRDefault="00066017" w14:paraId="538A9F91" w14:textId="77777777">
      <w:pPr>
        <w:pStyle w:val="ListParagraph"/>
        <w:numPr>
          <w:ilvl w:val="0"/>
          <w:numId w:val="59"/>
        </w:numPr>
        <w:spacing w:after="40" w:line="240" w:lineRule="auto"/>
        <w:ind w:left="720"/>
        <w:contextualSpacing w:val="0"/>
      </w:pPr>
      <w:r>
        <w:t xml:space="preserve">Has client/facility </w:t>
      </w:r>
      <w:proofErr w:type="gramStart"/>
      <w:r>
        <w:t>had</w:t>
      </w:r>
      <w:proofErr w:type="gramEnd"/>
      <w:r>
        <w:t xml:space="preserve"> any cases of confirmed infectious disease within the company in the past 2 weeks?  </w:t>
      </w:r>
      <w:r>
        <w:fldChar w:fldCharType="begin">
          <w:ffData>
            <w:name w:val="Check51"/>
            <w:enabled/>
            <w:calcOnExit w:val="0"/>
            <w:checkBox>
              <w:sizeAuto/>
              <w:default w:val="0"/>
            </w:checkBox>
          </w:ffData>
        </w:fldChar>
      </w:r>
      <w:bookmarkStart w:name="Check51" w:id="49"/>
      <w:r>
        <w:instrText xml:space="preserve"> FORMCHECKBOX </w:instrText>
      </w:r>
      <w:r w:rsidR="00DB4F90">
        <w:fldChar w:fldCharType="separate"/>
      </w:r>
      <w:r>
        <w:fldChar w:fldCharType="end"/>
      </w:r>
      <w:bookmarkEnd w:id="49"/>
      <w:r>
        <w:t xml:space="preserve">Y  </w:t>
      </w:r>
      <w:r>
        <w:fldChar w:fldCharType="begin">
          <w:ffData>
            <w:name w:val="Check52"/>
            <w:enabled/>
            <w:calcOnExit w:val="0"/>
            <w:checkBox>
              <w:sizeAuto/>
              <w:default w:val="0"/>
            </w:checkBox>
          </w:ffData>
        </w:fldChar>
      </w:r>
      <w:bookmarkStart w:name="Check52" w:id="50"/>
      <w:r>
        <w:instrText xml:space="preserve"> FORMCHECKBOX </w:instrText>
      </w:r>
      <w:r w:rsidR="00DB4F90">
        <w:fldChar w:fldCharType="separate"/>
      </w:r>
      <w:r>
        <w:fldChar w:fldCharType="end"/>
      </w:r>
      <w:bookmarkEnd w:id="50"/>
      <w:r>
        <w:t>N</w:t>
      </w:r>
    </w:p>
    <w:p w:rsidR="00066017" w:rsidP="00066017" w:rsidRDefault="00066017" w14:paraId="08186BF9" w14:textId="77777777">
      <w:pPr>
        <w:spacing w:after="40"/>
        <w:ind w:left="720" w:hanging="360"/>
      </w:pPr>
      <w:r>
        <w:tab/>
      </w:r>
      <w:r>
        <w:tab/>
      </w:r>
      <w:r>
        <w:t xml:space="preserve">If Yes: Has person been quarantined?  </w:t>
      </w:r>
      <w:r>
        <w:fldChar w:fldCharType="begin">
          <w:ffData>
            <w:name w:val="Check53"/>
            <w:enabled/>
            <w:calcOnExit w:val="0"/>
            <w:checkBox>
              <w:sizeAuto/>
              <w:default w:val="0"/>
            </w:checkBox>
          </w:ffData>
        </w:fldChar>
      </w:r>
      <w:bookmarkStart w:name="Check53" w:id="51"/>
      <w:r>
        <w:instrText xml:space="preserve"> FORMCHECKBOX </w:instrText>
      </w:r>
      <w:r w:rsidR="00DB4F90">
        <w:fldChar w:fldCharType="separate"/>
      </w:r>
      <w:r>
        <w:fldChar w:fldCharType="end"/>
      </w:r>
      <w:bookmarkEnd w:id="51"/>
      <w:r>
        <w:t xml:space="preserve">Y  </w:t>
      </w:r>
      <w:r>
        <w:fldChar w:fldCharType="begin">
          <w:ffData>
            <w:name w:val="Check54"/>
            <w:enabled/>
            <w:calcOnExit w:val="0"/>
            <w:checkBox>
              <w:sizeAuto/>
              <w:default w:val="0"/>
            </w:checkBox>
          </w:ffData>
        </w:fldChar>
      </w:r>
      <w:bookmarkStart w:name="Check54" w:id="52"/>
      <w:r>
        <w:instrText xml:space="preserve"> FORMCHECKBOX </w:instrText>
      </w:r>
      <w:r w:rsidR="00DB4F90">
        <w:fldChar w:fldCharType="separate"/>
      </w:r>
      <w:r>
        <w:fldChar w:fldCharType="end"/>
      </w:r>
      <w:bookmarkEnd w:id="52"/>
      <w:r>
        <w:t>N</w:t>
      </w:r>
    </w:p>
    <w:p w:rsidR="00066017" w:rsidP="00066017" w:rsidRDefault="00066017" w14:paraId="2BF2F152" w14:textId="77777777">
      <w:pPr>
        <w:spacing w:after="40"/>
        <w:ind w:left="720" w:hanging="360"/>
      </w:pPr>
      <w:r>
        <w:tab/>
      </w:r>
      <w:r>
        <w:tab/>
      </w:r>
      <w:r>
        <w:t>How long ago was this person confirmed and quarantined?</w:t>
      </w:r>
      <w:r>
        <w:br/>
      </w:r>
      <w:r>
        <w:tab/>
      </w:r>
      <w:sdt>
        <w:sdtPr>
          <w:id w:val="-1091698705"/>
          <w:placeholder>
            <w:docPart w:val="3BA0D926F1604763881338BC3FBD2473"/>
          </w:placeholder>
          <w:showingPlcHdr/>
          <w:text/>
        </w:sdtPr>
        <w:sdtContent>
          <w:r w:rsidRPr="00BC7E46">
            <w:rPr>
              <w:rStyle w:val="PlaceholderText"/>
            </w:rPr>
            <w:t>Click or tap here to enter text.</w:t>
          </w:r>
        </w:sdtContent>
      </w:sdt>
    </w:p>
    <w:p w:rsidR="00066017" w:rsidP="00066017" w:rsidRDefault="00066017" w14:paraId="2220A3AB" w14:textId="77777777">
      <w:pPr>
        <w:spacing w:after="40"/>
        <w:ind w:left="720" w:hanging="360"/>
      </w:pPr>
      <w:r>
        <w:tab/>
      </w:r>
      <w:r>
        <w:tab/>
      </w:r>
      <w:r>
        <w:t>Have all work areas where the infected person visited been decontaminated according</w:t>
      </w:r>
    </w:p>
    <w:p w:rsidR="00066017" w:rsidP="00066017" w:rsidRDefault="00066017" w14:paraId="59339888" w14:textId="77777777">
      <w:pPr>
        <w:spacing w:after="40"/>
        <w:ind w:left="720" w:firstLine="720"/>
      </w:pPr>
      <w:r>
        <w:t xml:space="preserve">to CDC guidelines?  </w:t>
      </w:r>
      <w:r>
        <w:fldChar w:fldCharType="begin">
          <w:ffData>
            <w:name w:val="Check53"/>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54"/>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2B6F8933" w14:textId="7035D0B4">
      <w:pPr>
        <w:pStyle w:val="ListParagraph"/>
        <w:numPr>
          <w:ilvl w:val="1"/>
          <w:numId w:val="47"/>
        </w:numPr>
        <w:spacing w:after="40" w:line="240" w:lineRule="auto"/>
        <w:ind w:left="1440" w:hanging="450"/>
        <w:contextualSpacing w:val="0"/>
      </w:pPr>
      <w:r>
        <w:t xml:space="preserve">Has person had contact with anyone on-site or whom </w:t>
      </w:r>
      <w:r w:rsidRPr="001E636C" w:rsidR="005C1EAD">
        <w:rPr>
          <w:highlight w:val="yellow"/>
        </w:rPr>
        <w:t>(insert company name)</w:t>
      </w:r>
      <w:r w:rsidR="005C1EAD">
        <w:t xml:space="preserve"> </w:t>
      </w:r>
      <w:r>
        <w:t xml:space="preserve">personnel will be performing work with on-site?  </w:t>
      </w:r>
      <w:r>
        <w:fldChar w:fldCharType="begin">
          <w:ffData>
            <w:name w:val="Check55"/>
            <w:enabled/>
            <w:calcOnExit w:val="0"/>
            <w:checkBox>
              <w:sizeAuto/>
              <w:default w:val="0"/>
            </w:checkBox>
          </w:ffData>
        </w:fldChar>
      </w:r>
      <w:bookmarkStart w:name="Check55" w:id="53"/>
      <w:r>
        <w:instrText xml:space="preserve"> FORMCHECKBOX </w:instrText>
      </w:r>
      <w:r w:rsidR="00DB4F90">
        <w:fldChar w:fldCharType="separate"/>
      </w:r>
      <w:r>
        <w:fldChar w:fldCharType="end"/>
      </w:r>
      <w:bookmarkEnd w:id="53"/>
      <w:r>
        <w:t xml:space="preserve">Y  </w:t>
      </w:r>
      <w:r>
        <w:fldChar w:fldCharType="begin">
          <w:ffData>
            <w:name w:val="Check56"/>
            <w:enabled/>
            <w:calcOnExit w:val="0"/>
            <w:checkBox>
              <w:sizeAuto/>
              <w:default w:val="0"/>
            </w:checkBox>
          </w:ffData>
        </w:fldChar>
      </w:r>
      <w:bookmarkStart w:name="Check56" w:id="54"/>
      <w:r>
        <w:instrText xml:space="preserve"> FORMCHECKBOX </w:instrText>
      </w:r>
      <w:r w:rsidR="00DB4F90">
        <w:fldChar w:fldCharType="separate"/>
      </w:r>
      <w:r>
        <w:fldChar w:fldCharType="end"/>
      </w:r>
      <w:bookmarkEnd w:id="54"/>
      <w:r>
        <w:t>N</w:t>
      </w:r>
    </w:p>
    <w:p w:rsidR="00066017" w:rsidP="00066017" w:rsidRDefault="00066017" w14:paraId="70EF43AA" w14:textId="77777777">
      <w:pPr>
        <w:spacing w:after="40"/>
        <w:ind w:left="720" w:hanging="360"/>
      </w:pPr>
      <w:r>
        <w:tab/>
      </w:r>
      <w:r>
        <w:tab/>
      </w:r>
      <w:r>
        <w:t xml:space="preserve">If Yes, have those personnel been quarantined?  </w:t>
      </w:r>
      <w:r>
        <w:fldChar w:fldCharType="begin">
          <w:ffData>
            <w:name w:val="Check57"/>
            <w:enabled/>
            <w:calcOnExit w:val="0"/>
            <w:checkBox>
              <w:sizeAuto/>
              <w:default w:val="0"/>
            </w:checkBox>
          </w:ffData>
        </w:fldChar>
      </w:r>
      <w:bookmarkStart w:name="Check57" w:id="55"/>
      <w:r>
        <w:instrText xml:space="preserve"> FORMCHECKBOX </w:instrText>
      </w:r>
      <w:r w:rsidR="00DB4F90">
        <w:fldChar w:fldCharType="separate"/>
      </w:r>
      <w:r>
        <w:fldChar w:fldCharType="end"/>
      </w:r>
      <w:bookmarkEnd w:id="55"/>
      <w:r>
        <w:t xml:space="preserve">Y  </w:t>
      </w:r>
      <w:r>
        <w:fldChar w:fldCharType="begin">
          <w:ffData>
            <w:name w:val="Check58"/>
            <w:enabled/>
            <w:calcOnExit w:val="0"/>
            <w:checkBox>
              <w:sizeAuto/>
              <w:default w:val="0"/>
            </w:checkBox>
          </w:ffData>
        </w:fldChar>
      </w:r>
      <w:bookmarkStart w:name="Check58" w:id="56"/>
      <w:r>
        <w:instrText xml:space="preserve"> FORMCHECKBOX </w:instrText>
      </w:r>
      <w:r w:rsidR="00DB4F90">
        <w:fldChar w:fldCharType="separate"/>
      </w:r>
      <w:r>
        <w:fldChar w:fldCharType="end"/>
      </w:r>
      <w:bookmarkEnd w:id="56"/>
      <w:r>
        <w:t>N</w:t>
      </w:r>
    </w:p>
    <w:p w:rsidR="00066017" w:rsidP="00066017" w:rsidRDefault="00066017" w14:paraId="2603BE4E" w14:textId="77777777">
      <w:pPr>
        <w:spacing w:after="40"/>
        <w:ind w:left="1260" w:hanging="360"/>
      </w:pPr>
      <w:r>
        <w:tab/>
      </w:r>
      <w:r>
        <w:tab/>
      </w:r>
      <w:r>
        <w:t>How long ago was person(s) confirmed and quarantined?</w:t>
      </w:r>
      <w:r>
        <w:br/>
      </w:r>
      <w:r>
        <w:tab/>
      </w:r>
      <w:r>
        <w:t xml:space="preserve">Explain: </w:t>
      </w:r>
      <w:sdt>
        <w:sdtPr>
          <w:id w:val="103925681"/>
          <w:placeholder>
            <w:docPart w:val="3BA0D926F1604763881338BC3FBD2473"/>
          </w:placeholder>
          <w:showingPlcHdr/>
          <w:text/>
        </w:sdtPr>
        <w:sdtContent>
          <w:r w:rsidRPr="00BC7E46">
            <w:rPr>
              <w:rStyle w:val="PlaceholderText"/>
            </w:rPr>
            <w:t>Click or tap here to enter text.</w:t>
          </w:r>
        </w:sdtContent>
      </w:sdt>
      <w:r>
        <w:t xml:space="preserve">    </w:t>
      </w:r>
    </w:p>
    <w:p w:rsidR="00066017" w:rsidP="00066017" w:rsidRDefault="00066017" w14:paraId="78A87F63" w14:textId="1EF8A2A6">
      <w:pPr>
        <w:pStyle w:val="ListParagraph"/>
        <w:numPr>
          <w:ilvl w:val="0"/>
          <w:numId w:val="47"/>
        </w:numPr>
        <w:spacing w:after="40" w:line="240" w:lineRule="auto"/>
        <w:ind w:left="720"/>
      </w:pPr>
      <w:r>
        <w:t xml:space="preserve">Does the client have site access or social distancing protocol that needs to be followed by </w:t>
      </w:r>
      <w:r w:rsidRPr="001E636C" w:rsidR="00FA6FDA">
        <w:rPr>
          <w:highlight w:val="yellow"/>
        </w:rPr>
        <w:t>(insert company name)</w:t>
      </w:r>
      <w:r w:rsidR="00FA6FDA">
        <w:t xml:space="preserve"> </w:t>
      </w:r>
      <w:r>
        <w:t xml:space="preserve">staff?  </w:t>
      </w:r>
      <w:r>
        <w:fldChar w:fldCharType="begin">
          <w:ffData>
            <w:name w:val="Check5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5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732BFCFC" w14:textId="77777777">
      <w:pPr>
        <w:pStyle w:val="ListParagraph"/>
        <w:numPr>
          <w:ilvl w:val="0"/>
          <w:numId w:val="47"/>
        </w:numPr>
        <w:spacing w:after="40" w:line="240" w:lineRule="auto"/>
        <w:ind w:left="720"/>
      </w:pPr>
      <w:r>
        <w:t xml:space="preserve">Can the work area be isolated from operational personnel to reduce the potential for contact? </w:t>
      </w:r>
      <w:r>
        <w:fldChar w:fldCharType="begin">
          <w:ffData>
            <w:name w:val="Check5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5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799551D8" w14:textId="5793A0A4">
      <w:pPr>
        <w:pStyle w:val="ListParagraph"/>
        <w:numPr>
          <w:ilvl w:val="0"/>
          <w:numId w:val="47"/>
        </w:numPr>
        <w:spacing w:after="40" w:line="240" w:lineRule="auto"/>
        <w:ind w:left="720"/>
      </w:pPr>
      <w:r>
        <w:t>Are work permits required for activities on</w:t>
      </w:r>
      <w:r w:rsidR="001C5C09">
        <w:t>-</w:t>
      </w:r>
      <w:r>
        <w:t xml:space="preserve">site? </w:t>
      </w:r>
      <w:r>
        <w:fldChar w:fldCharType="begin">
          <w:ffData>
            <w:name w:val="Check5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58"/>
            <w:enabled/>
            <w:calcOnExit w:val="0"/>
            <w:checkBox>
              <w:sizeAuto/>
              <w:default w:val="0"/>
            </w:checkBox>
          </w:ffData>
        </w:fldChar>
      </w:r>
      <w:r>
        <w:instrText xml:space="preserve"> FORMCHECKBOX </w:instrText>
      </w:r>
      <w:r w:rsidR="00DB4F90">
        <w:fldChar w:fldCharType="separate"/>
      </w:r>
      <w:r>
        <w:fldChar w:fldCharType="end"/>
      </w:r>
      <w:r>
        <w:t xml:space="preserve">N </w:t>
      </w:r>
    </w:p>
    <w:p w:rsidR="00066017" w:rsidP="00066017" w:rsidRDefault="00066017" w14:paraId="7071C6DF" w14:textId="77777777">
      <w:pPr>
        <w:pStyle w:val="ListParagraph"/>
        <w:spacing w:after="40"/>
      </w:pPr>
      <w:r>
        <w:t>If Yes, then arrange for permitting to be conducted remotely.</w:t>
      </w:r>
    </w:p>
    <w:p w:rsidRPr="00987DE9" w:rsidR="00066017" w:rsidP="00066017" w:rsidRDefault="00066017" w14:paraId="57E75F82" w14:textId="77777777">
      <w:pPr>
        <w:pStyle w:val="Heading2"/>
        <w:numPr>
          <w:ilvl w:val="0"/>
          <w:numId w:val="49"/>
        </w:numPr>
        <w:ind w:left="0" w:firstLine="0"/>
      </w:pPr>
      <w:r>
        <w:t xml:space="preserve">Resourcing and Field Procedures </w:t>
      </w:r>
    </w:p>
    <w:p w:rsidRPr="009D05D9" w:rsidR="00066017" w:rsidP="00B63462" w:rsidRDefault="00066017" w14:paraId="6247D9DD" w14:textId="77777777">
      <w:pPr>
        <w:spacing w:before="240" w:after="40"/>
        <w:rPr>
          <w:b/>
          <w:bCs/>
        </w:rPr>
      </w:pPr>
      <w:r>
        <w:rPr>
          <w:b/>
          <w:bCs/>
        </w:rPr>
        <w:t>Based on approval of the n</w:t>
      </w:r>
      <w:r w:rsidRPr="009D05D9">
        <w:rPr>
          <w:b/>
          <w:bCs/>
        </w:rPr>
        <w:t>ecessity of field work (Section II). Determine the following for multi-employee work sites:</w:t>
      </w:r>
    </w:p>
    <w:p w:rsidR="00066017" w:rsidP="00066017" w:rsidRDefault="00066017" w14:paraId="797DD2BE" w14:textId="64ECD258">
      <w:pPr>
        <w:pStyle w:val="ListParagraph"/>
        <w:numPr>
          <w:ilvl w:val="0"/>
          <w:numId w:val="60"/>
        </w:numPr>
        <w:spacing w:after="40" w:line="240" w:lineRule="auto"/>
        <w:ind w:left="720"/>
        <w:contextualSpacing w:val="0"/>
      </w:pPr>
      <w:r>
        <w:t>Do personnel (</w:t>
      </w:r>
      <w:r w:rsidRPr="001E636C" w:rsidR="005C1EAD">
        <w:rPr>
          <w:highlight w:val="yellow"/>
        </w:rPr>
        <w:t>(insert company name)</w:t>
      </w:r>
      <w:r w:rsidR="005C1EAD">
        <w:t xml:space="preserve"> </w:t>
      </w:r>
      <w:r>
        <w:t xml:space="preserve">or subcontractors) proposed to conduct field work have, or live with someone that has, any of the following underlying health conditions, that would result in classification of an at-risk individual:  </w:t>
      </w:r>
      <w:r>
        <w:fldChar w:fldCharType="begin">
          <w:ffData>
            <w:name w:val="Check59"/>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60"/>
            <w:enabled/>
            <w:calcOnExit w:val="0"/>
            <w:checkBox>
              <w:sizeAuto/>
              <w:default w:val="0"/>
            </w:checkBox>
          </w:ffData>
        </w:fldChar>
      </w:r>
      <w:r>
        <w:instrText xml:space="preserve"> FORMCHECKBOX </w:instrText>
      </w:r>
      <w:r w:rsidR="00DB4F90">
        <w:fldChar w:fldCharType="separate"/>
      </w:r>
      <w:r>
        <w:fldChar w:fldCharType="end"/>
      </w:r>
      <w:r>
        <w:t xml:space="preserve">N  </w:t>
      </w:r>
      <w:r w:rsidRPr="007C50DE">
        <w:rPr>
          <w:b/>
          <w:bCs/>
        </w:rPr>
        <w:t>If Yes then person</w:t>
      </w:r>
      <w:r>
        <w:rPr>
          <w:b/>
          <w:bCs/>
        </w:rPr>
        <w:t>(s)</w:t>
      </w:r>
      <w:r w:rsidRPr="007C50DE">
        <w:rPr>
          <w:b/>
          <w:bCs/>
        </w:rPr>
        <w:t xml:space="preserve"> is restricted from this field work activity.</w:t>
      </w:r>
    </w:p>
    <w:p w:rsidR="00066017" w:rsidP="00066017" w:rsidRDefault="00066017" w14:paraId="6B0AAC98" w14:textId="77777777">
      <w:pPr>
        <w:pStyle w:val="ListParagraph"/>
        <w:numPr>
          <w:ilvl w:val="1"/>
          <w:numId w:val="48"/>
        </w:numPr>
        <w:spacing w:after="40" w:line="240" w:lineRule="auto"/>
        <w:contextualSpacing w:val="0"/>
      </w:pPr>
      <w:r>
        <w:t xml:space="preserve">Respiratory illness                </w:t>
      </w:r>
      <w:r>
        <w:tab/>
      </w:r>
      <w:r>
        <w:t xml:space="preserve">            </w:t>
      </w:r>
    </w:p>
    <w:p w:rsidR="00066017" w:rsidP="00066017" w:rsidRDefault="00066017" w14:paraId="138C40E0" w14:textId="77777777">
      <w:pPr>
        <w:pStyle w:val="ListParagraph"/>
        <w:numPr>
          <w:ilvl w:val="1"/>
          <w:numId w:val="48"/>
        </w:numPr>
        <w:spacing w:after="40" w:line="240" w:lineRule="auto"/>
        <w:contextualSpacing w:val="0"/>
      </w:pPr>
      <w:r>
        <w:t xml:space="preserve">Lung disease </w:t>
      </w:r>
      <w:r>
        <w:tab/>
      </w:r>
      <w:r>
        <w:tab/>
      </w:r>
      <w:r>
        <w:t xml:space="preserve">     </w:t>
      </w:r>
      <w:r>
        <w:tab/>
      </w:r>
      <w:r>
        <w:t xml:space="preserve">            </w:t>
      </w:r>
    </w:p>
    <w:p w:rsidR="00066017" w:rsidP="00066017" w:rsidRDefault="00066017" w14:paraId="06A19C62" w14:textId="77777777">
      <w:pPr>
        <w:pStyle w:val="ListParagraph"/>
        <w:numPr>
          <w:ilvl w:val="1"/>
          <w:numId w:val="48"/>
        </w:numPr>
        <w:spacing w:after="40" w:line="240" w:lineRule="auto"/>
        <w:contextualSpacing w:val="0"/>
      </w:pPr>
      <w:r>
        <w:t xml:space="preserve">Heart disease </w:t>
      </w:r>
      <w:r>
        <w:tab/>
      </w:r>
      <w:r>
        <w:tab/>
      </w:r>
      <w:r>
        <w:t xml:space="preserve"> </w:t>
      </w:r>
      <w:r>
        <w:tab/>
      </w:r>
      <w:r>
        <w:t xml:space="preserve">            </w:t>
      </w:r>
    </w:p>
    <w:p w:rsidR="00066017" w:rsidP="00066017" w:rsidRDefault="00066017" w14:paraId="00F90843" w14:textId="77777777">
      <w:pPr>
        <w:pStyle w:val="ListParagraph"/>
        <w:numPr>
          <w:ilvl w:val="1"/>
          <w:numId w:val="48"/>
        </w:numPr>
        <w:spacing w:after="40" w:line="240" w:lineRule="auto"/>
        <w:contextualSpacing w:val="0"/>
      </w:pPr>
      <w:r>
        <w:t xml:space="preserve">Diabetes or other endocrine disorder   </w:t>
      </w:r>
    </w:p>
    <w:p w:rsidR="00066017" w:rsidP="00066017" w:rsidRDefault="00066017" w14:paraId="6CBEAFB4" w14:textId="77777777">
      <w:pPr>
        <w:pStyle w:val="ListParagraph"/>
        <w:numPr>
          <w:ilvl w:val="1"/>
          <w:numId w:val="48"/>
        </w:numPr>
        <w:spacing w:after="40" w:line="240" w:lineRule="auto"/>
        <w:contextualSpacing w:val="0"/>
      </w:pPr>
      <w:r>
        <w:t>Asthma</w:t>
      </w:r>
      <w:r>
        <w:tab/>
      </w:r>
      <w:r>
        <w:tab/>
      </w:r>
      <w:r>
        <w:tab/>
      </w:r>
      <w:r>
        <w:t xml:space="preserve">                          </w:t>
      </w:r>
    </w:p>
    <w:p w:rsidR="00066017" w:rsidP="00066017" w:rsidRDefault="00066017" w14:paraId="6A678387" w14:textId="77777777">
      <w:pPr>
        <w:pStyle w:val="ListParagraph"/>
        <w:numPr>
          <w:ilvl w:val="1"/>
          <w:numId w:val="48"/>
        </w:numPr>
        <w:spacing w:after="40" w:line="240" w:lineRule="auto"/>
        <w:contextualSpacing w:val="0"/>
      </w:pPr>
      <w:r>
        <w:t>Kidney or liver disease</w:t>
      </w:r>
      <w:r>
        <w:tab/>
      </w:r>
      <w:r>
        <w:t xml:space="preserve">  </w:t>
      </w:r>
      <w:r>
        <w:tab/>
      </w:r>
      <w:r>
        <w:t xml:space="preserve">           </w:t>
      </w:r>
    </w:p>
    <w:p w:rsidR="00066017" w:rsidP="00066017" w:rsidRDefault="00066017" w14:paraId="202DB015" w14:textId="77777777">
      <w:pPr>
        <w:pStyle w:val="ListParagraph"/>
        <w:numPr>
          <w:ilvl w:val="1"/>
          <w:numId w:val="48"/>
        </w:numPr>
        <w:spacing w:after="40" w:line="240" w:lineRule="auto"/>
        <w:contextualSpacing w:val="0"/>
      </w:pPr>
      <w:r>
        <w:t xml:space="preserve">Immunosuppression                               </w:t>
      </w:r>
    </w:p>
    <w:p w:rsidR="00066017" w:rsidP="00066017" w:rsidRDefault="00066017" w14:paraId="13C8C789" w14:textId="77777777">
      <w:pPr>
        <w:pStyle w:val="ListParagraph"/>
        <w:numPr>
          <w:ilvl w:val="1"/>
          <w:numId w:val="48"/>
        </w:numPr>
        <w:spacing w:after="40" w:line="240" w:lineRule="auto"/>
        <w:contextualSpacing w:val="0"/>
      </w:pPr>
      <w:r>
        <w:t xml:space="preserve">Neurological conditions                          </w:t>
      </w:r>
    </w:p>
    <w:p w:rsidR="00066017" w:rsidP="00066017" w:rsidRDefault="00066017" w14:paraId="189B8533" w14:textId="77777777">
      <w:pPr>
        <w:pStyle w:val="ListParagraph"/>
        <w:numPr>
          <w:ilvl w:val="1"/>
          <w:numId w:val="48"/>
        </w:numPr>
        <w:spacing w:after="40" w:line="240" w:lineRule="auto"/>
        <w:contextualSpacing w:val="0"/>
      </w:pPr>
      <w:r>
        <w:t>Pregnant</w:t>
      </w:r>
      <w:r>
        <w:tab/>
      </w:r>
      <w:r>
        <w:t xml:space="preserve">  </w:t>
      </w:r>
      <w:r>
        <w:tab/>
      </w:r>
      <w:r>
        <w:t xml:space="preserve">        </w:t>
      </w:r>
      <w:r>
        <w:tab/>
      </w:r>
      <w:r>
        <w:t xml:space="preserve">           </w:t>
      </w:r>
    </w:p>
    <w:p w:rsidR="00066017" w:rsidP="00066017" w:rsidRDefault="00066017" w14:paraId="2151B25F" w14:textId="77777777">
      <w:pPr>
        <w:pStyle w:val="ListParagraph"/>
        <w:numPr>
          <w:ilvl w:val="1"/>
          <w:numId w:val="48"/>
        </w:numPr>
        <w:spacing w:after="40" w:line="240" w:lineRule="auto"/>
        <w:contextualSpacing w:val="0"/>
      </w:pPr>
      <w:r>
        <w:t>HIV</w:t>
      </w:r>
      <w:r>
        <w:tab/>
      </w:r>
      <w:r>
        <w:tab/>
      </w:r>
      <w:r>
        <w:tab/>
      </w:r>
      <w:r>
        <w:t xml:space="preserve">                         </w:t>
      </w:r>
    </w:p>
    <w:p w:rsidR="00066017" w:rsidP="00066017" w:rsidRDefault="00066017" w14:paraId="5634ACDE" w14:textId="2F4DCC16">
      <w:pPr>
        <w:pStyle w:val="ListParagraph"/>
        <w:numPr>
          <w:ilvl w:val="1"/>
          <w:numId w:val="48"/>
        </w:numPr>
        <w:spacing w:after="40" w:line="240" w:lineRule="auto"/>
        <w:contextualSpacing w:val="0"/>
      </w:pPr>
      <w:r>
        <w:t>65</w:t>
      </w:r>
      <w:r w:rsidR="00C83CE7">
        <w:t xml:space="preserve"> </w:t>
      </w:r>
      <w:r>
        <w:t xml:space="preserve">years of age or older                           </w:t>
      </w:r>
    </w:p>
    <w:p w:rsidR="00066017" w:rsidP="00066017" w:rsidRDefault="00066017" w14:paraId="3DD8AFFE" w14:textId="77777777">
      <w:pPr>
        <w:pStyle w:val="ListParagraph"/>
        <w:numPr>
          <w:ilvl w:val="1"/>
          <w:numId w:val="48"/>
        </w:numPr>
        <w:spacing w:after="40" w:line="240" w:lineRule="auto"/>
        <w:contextualSpacing w:val="0"/>
      </w:pPr>
      <w:r>
        <w:t xml:space="preserve">Suppressed immune system                  </w:t>
      </w:r>
    </w:p>
    <w:p w:rsidR="00066017" w:rsidP="00226DB8" w:rsidRDefault="00066017" w14:paraId="3CE479F7" w14:textId="558690D3">
      <w:pPr>
        <w:spacing w:after="40"/>
        <w:ind w:left="720"/>
      </w:pPr>
      <w:r>
        <w:t>Verify with client PM and subcontractors during remote kickoff meeting.</w:t>
      </w:r>
    </w:p>
    <w:p w:rsidRPr="007B4836" w:rsidR="00066017" w:rsidP="00AC72D8" w:rsidRDefault="00066017" w14:paraId="2427D8A4" w14:textId="77777777">
      <w:pPr>
        <w:spacing w:after="40"/>
        <w:ind w:left="720"/>
      </w:pPr>
      <w:r w:rsidRPr="007B4836">
        <w:t>Daily self-checks for possible COVID-19 symptoms, as listed by the CDC, will be performed prior to departing to Site:</w:t>
      </w:r>
    </w:p>
    <w:p w:rsidRPr="007B4836" w:rsidR="00066017" w:rsidP="00066017" w:rsidRDefault="00066017" w14:paraId="27AED23D" w14:textId="77777777">
      <w:pPr>
        <w:pStyle w:val="ListParagraph"/>
        <w:numPr>
          <w:ilvl w:val="1"/>
          <w:numId w:val="70"/>
        </w:numPr>
        <w:spacing w:after="40" w:line="240" w:lineRule="auto"/>
        <w:ind w:left="1440"/>
        <w:contextualSpacing w:val="0"/>
      </w:pPr>
      <w:r w:rsidRPr="007B4836">
        <w:t>Temperature ≥ 100.4</w:t>
      </w:r>
      <w:r w:rsidRPr="007B4836">
        <w:rPr>
          <w:rFonts w:cstheme="minorHAnsi"/>
        </w:rPr>
        <w:t>°</w:t>
      </w:r>
      <w:r w:rsidRPr="007B4836">
        <w:t>F (37.8</w:t>
      </w:r>
      <w:r w:rsidRPr="007B4836">
        <w:rPr>
          <w:rFonts w:cstheme="minorHAnsi"/>
        </w:rPr>
        <w:t>°</w:t>
      </w:r>
      <w:r w:rsidRPr="007B4836">
        <w:t xml:space="preserve">C)            </w:t>
      </w:r>
      <w:r w:rsidRPr="007B4836">
        <w:fldChar w:fldCharType="begin">
          <w:ffData>
            <w:name w:val="Check61"/>
            <w:enabled/>
            <w:calcOnExit w:val="0"/>
            <w:checkBox>
              <w:sizeAuto/>
              <w:default w:val="0"/>
            </w:checkBox>
          </w:ffData>
        </w:fldChar>
      </w:r>
      <w:bookmarkStart w:name="Check61" w:id="57"/>
      <w:r w:rsidRPr="007B4836">
        <w:instrText xml:space="preserve"> FORMCHECKBOX </w:instrText>
      </w:r>
      <w:r w:rsidR="00DB4F90">
        <w:fldChar w:fldCharType="separate"/>
      </w:r>
      <w:r w:rsidRPr="007B4836">
        <w:fldChar w:fldCharType="end"/>
      </w:r>
      <w:bookmarkEnd w:id="57"/>
      <w:r w:rsidRPr="007B4836">
        <w:t xml:space="preserve">Y  </w:t>
      </w:r>
      <w:r w:rsidRPr="007B4836">
        <w:fldChar w:fldCharType="begin">
          <w:ffData>
            <w:name w:val="Check62"/>
            <w:enabled/>
            <w:calcOnExit w:val="0"/>
            <w:checkBox>
              <w:sizeAuto/>
              <w:default w:val="0"/>
            </w:checkBox>
          </w:ffData>
        </w:fldChar>
      </w:r>
      <w:bookmarkStart w:name="Check62" w:id="58"/>
      <w:r w:rsidRPr="007B4836">
        <w:instrText xml:space="preserve"> FORMCHECKBOX </w:instrText>
      </w:r>
      <w:r w:rsidR="00DB4F90">
        <w:fldChar w:fldCharType="separate"/>
      </w:r>
      <w:r w:rsidRPr="007B4836">
        <w:fldChar w:fldCharType="end"/>
      </w:r>
      <w:bookmarkEnd w:id="58"/>
      <w:r w:rsidRPr="007B4836">
        <w:t>N</w:t>
      </w:r>
    </w:p>
    <w:p w:rsidRPr="007B4836" w:rsidR="00066017" w:rsidP="00066017" w:rsidRDefault="00066017" w14:paraId="78C42CA6" w14:textId="77777777">
      <w:pPr>
        <w:pStyle w:val="ListParagraph"/>
        <w:numPr>
          <w:ilvl w:val="1"/>
          <w:numId w:val="70"/>
        </w:numPr>
        <w:spacing w:after="40" w:line="240" w:lineRule="auto"/>
        <w:ind w:left="1440"/>
        <w:contextualSpacing w:val="0"/>
      </w:pPr>
      <w:r w:rsidRPr="007B4836">
        <w:t xml:space="preserve">Shortness of breath                                 </w:t>
      </w:r>
      <w:r w:rsidRPr="007B4836">
        <w:fldChar w:fldCharType="begin">
          <w:ffData>
            <w:name w:val="Check65"/>
            <w:enabled/>
            <w:calcOnExit w:val="0"/>
            <w:checkBox>
              <w:sizeAuto/>
              <w:default w:val="0"/>
            </w:checkBox>
          </w:ffData>
        </w:fldChar>
      </w:r>
      <w:bookmarkStart w:name="Check65" w:id="59"/>
      <w:r w:rsidRPr="007B4836">
        <w:instrText xml:space="preserve"> FORMCHECKBOX </w:instrText>
      </w:r>
      <w:r w:rsidR="00DB4F90">
        <w:fldChar w:fldCharType="separate"/>
      </w:r>
      <w:r w:rsidRPr="007B4836">
        <w:fldChar w:fldCharType="end"/>
      </w:r>
      <w:bookmarkEnd w:id="59"/>
      <w:r w:rsidRPr="007B4836">
        <w:t xml:space="preserve">Y  </w:t>
      </w:r>
      <w:r w:rsidRPr="007B4836">
        <w:fldChar w:fldCharType="begin">
          <w:ffData>
            <w:name w:val="Check66"/>
            <w:enabled/>
            <w:calcOnExit w:val="0"/>
            <w:checkBox>
              <w:sizeAuto/>
              <w:default w:val="0"/>
            </w:checkBox>
          </w:ffData>
        </w:fldChar>
      </w:r>
      <w:bookmarkStart w:name="Check66" w:id="60"/>
      <w:r w:rsidRPr="007B4836">
        <w:instrText xml:space="preserve"> FORMCHECKBOX </w:instrText>
      </w:r>
      <w:r w:rsidR="00DB4F90">
        <w:fldChar w:fldCharType="separate"/>
      </w:r>
      <w:r w:rsidRPr="007B4836">
        <w:fldChar w:fldCharType="end"/>
      </w:r>
      <w:bookmarkEnd w:id="60"/>
      <w:r w:rsidRPr="007B4836">
        <w:t>N</w:t>
      </w:r>
    </w:p>
    <w:p w:rsidRPr="007B4836" w:rsidR="00066017" w:rsidP="00066017" w:rsidRDefault="00066017" w14:paraId="18F1C8E1" w14:textId="063BD6DA">
      <w:pPr>
        <w:pStyle w:val="ListParagraph"/>
        <w:numPr>
          <w:ilvl w:val="1"/>
          <w:numId w:val="70"/>
        </w:numPr>
        <w:spacing w:after="40" w:line="240" w:lineRule="auto"/>
        <w:ind w:left="1440"/>
        <w:contextualSpacing w:val="0"/>
      </w:pPr>
      <w:r w:rsidRPr="007B4836">
        <w:t xml:space="preserve">Recurrent </w:t>
      </w:r>
      <w:r w:rsidR="00226DB8">
        <w:t>d</w:t>
      </w:r>
      <w:r w:rsidRPr="007B4836">
        <w:t xml:space="preserve">ry </w:t>
      </w:r>
      <w:r w:rsidR="00226DB8">
        <w:t>c</w:t>
      </w:r>
      <w:r w:rsidRPr="007B4836">
        <w:t xml:space="preserve">ough                               </w:t>
      </w:r>
      <w:r w:rsidRPr="007B4836">
        <w:fldChar w:fldCharType="begin">
          <w:ffData>
            <w:name w:val="Check65"/>
            <w:enabled/>
            <w:calcOnExit w:val="0"/>
            <w:checkBox>
              <w:sizeAuto/>
              <w:default w:val="0"/>
            </w:checkBox>
          </w:ffData>
        </w:fldChar>
      </w:r>
      <w:r w:rsidRPr="007B4836">
        <w:instrText xml:space="preserve"> FORMCHECKBOX </w:instrText>
      </w:r>
      <w:r w:rsidR="00DB4F90">
        <w:fldChar w:fldCharType="separate"/>
      </w:r>
      <w:r w:rsidRPr="007B4836">
        <w:fldChar w:fldCharType="end"/>
      </w:r>
      <w:r w:rsidRPr="007B4836">
        <w:t xml:space="preserve">Y  </w:t>
      </w:r>
      <w:r w:rsidRPr="007B4836">
        <w:fldChar w:fldCharType="begin">
          <w:ffData>
            <w:name w:val="Check66"/>
            <w:enabled/>
            <w:calcOnExit w:val="0"/>
            <w:checkBox>
              <w:sizeAuto/>
              <w:default w:val="0"/>
            </w:checkBox>
          </w:ffData>
        </w:fldChar>
      </w:r>
      <w:r w:rsidRPr="007B4836">
        <w:instrText xml:space="preserve"> FORMCHECKBOX </w:instrText>
      </w:r>
      <w:r w:rsidR="00DB4F90">
        <w:fldChar w:fldCharType="separate"/>
      </w:r>
      <w:r w:rsidRPr="007B4836">
        <w:fldChar w:fldCharType="end"/>
      </w:r>
      <w:r w:rsidRPr="007B4836">
        <w:t>N</w:t>
      </w:r>
    </w:p>
    <w:p w:rsidRPr="0076679E" w:rsidR="00066017" w:rsidP="00066017" w:rsidRDefault="00066017" w14:paraId="0EB41ADC" w14:textId="40AE0CDD">
      <w:pPr>
        <w:spacing w:after="40"/>
        <w:ind w:left="1080"/>
        <w:rPr>
          <w:b/>
          <w:bCs/>
        </w:rPr>
      </w:pPr>
      <w:r w:rsidRPr="0076679E">
        <w:rPr>
          <w:b/>
          <w:bCs/>
        </w:rPr>
        <w:t xml:space="preserve">If </w:t>
      </w:r>
      <w:r>
        <w:rPr>
          <w:b/>
          <w:bCs/>
        </w:rPr>
        <w:t>Y</w:t>
      </w:r>
      <w:r w:rsidRPr="0076679E">
        <w:rPr>
          <w:b/>
          <w:bCs/>
        </w:rPr>
        <w:t>es and activities performed are &lt;</w:t>
      </w:r>
      <w:r w:rsidR="00226DB8">
        <w:rPr>
          <w:b/>
          <w:bCs/>
        </w:rPr>
        <w:t xml:space="preserve"> </w:t>
      </w:r>
      <w:r w:rsidRPr="0076679E">
        <w:rPr>
          <w:b/>
          <w:bCs/>
        </w:rPr>
        <w:t xml:space="preserve">6ft from others - </w:t>
      </w:r>
      <w:r w:rsidR="00226DB8">
        <w:rPr>
          <w:b/>
          <w:bCs/>
        </w:rPr>
        <w:t>p</w:t>
      </w:r>
      <w:r w:rsidRPr="0076679E">
        <w:rPr>
          <w:b/>
          <w:bCs/>
        </w:rPr>
        <w:t>erson is restricted from this field work activity.</w:t>
      </w:r>
    </w:p>
    <w:p w:rsidR="00066017" w:rsidP="00066017" w:rsidRDefault="00066017" w14:paraId="2E772976" w14:textId="70303F71">
      <w:pPr>
        <w:pStyle w:val="ListParagraph"/>
        <w:numPr>
          <w:ilvl w:val="0"/>
          <w:numId w:val="60"/>
        </w:numPr>
        <w:spacing w:after="40" w:line="240" w:lineRule="auto"/>
        <w:ind w:left="720"/>
        <w:contextualSpacing w:val="0"/>
      </w:pPr>
      <w:r>
        <w:t xml:space="preserve">Do personnel have access to handwashing facilities? </w:t>
      </w:r>
      <w:r>
        <w:fldChar w:fldCharType="begin">
          <w:ffData>
            <w:name w:val="Check69"/>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70"/>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2C7E6EE8" w14:textId="05FEC4FF">
      <w:pPr>
        <w:pStyle w:val="ListParagraph"/>
        <w:numPr>
          <w:ilvl w:val="0"/>
          <w:numId w:val="60"/>
        </w:numPr>
        <w:spacing w:after="40" w:line="240" w:lineRule="auto"/>
        <w:ind w:left="720"/>
        <w:contextualSpacing w:val="0"/>
      </w:pPr>
      <w:r>
        <w:t xml:space="preserve">Do personnel have access to available food (drive-thru, takeout, delivery) or pre-packaged food to eat while on-site?  </w:t>
      </w:r>
      <w:r>
        <w:fldChar w:fldCharType="begin">
          <w:ffData>
            <w:name w:val="Check87"/>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88"/>
            <w:enabled/>
            <w:calcOnExit w:val="0"/>
            <w:checkBox>
              <w:sizeAuto/>
              <w:default w:val="0"/>
            </w:checkBox>
          </w:ffData>
        </w:fldChar>
      </w:r>
      <w:r>
        <w:instrText xml:space="preserve"> FORMCHECKBOX </w:instrText>
      </w:r>
      <w:r w:rsidR="00DB4F90">
        <w:fldChar w:fldCharType="separate"/>
      </w:r>
      <w:r>
        <w:fldChar w:fldCharType="end"/>
      </w:r>
      <w:r>
        <w:t>N</w:t>
      </w:r>
    </w:p>
    <w:p w:rsidR="00066017" w:rsidP="00066017" w:rsidRDefault="00066017" w14:paraId="0971885C" w14:textId="77777777">
      <w:pPr>
        <w:pStyle w:val="ListParagraph"/>
        <w:spacing w:after="40"/>
        <w:contextualSpacing w:val="0"/>
      </w:pPr>
      <w:r>
        <w:t>If No, have personnel pack food.</w:t>
      </w:r>
    </w:p>
    <w:p w:rsidR="00066017" w:rsidP="00066017" w:rsidRDefault="00066017" w14:paraId="6388EF3C" w14:textId="68FA64FF">
      <w:pPr>
        <w:pStyle w:val="ListParagraph"/>
        <w:numPr>
          <w:ilvl w:val="0"/>
          <w:numId w:val="60"/>
        </w:numPr>
        <w:spacing w:after="40" w:line="240" w:lineRule="auto"/>
        <w:ind w:left="720"/>
        <w:contextualSpacing w:val="0"/>
      </w:pPr>
      <w:r>
        <w:t>For activities requiring close-proximity contact (&lt;10 ft), can work be completed using social distancing requirements of &gt;</w:t>
      </w:r>
      <w:r w:rsidR="000303FD">
        <w:t xml:space="preserve"> </w:t>
      </w:r>
      <w:r>
        <w:t xml:space="preserve">6ft of separation?  </w:t>
      </w:r>
      <w:r>
        <w:fldChar w:fldCharType="begin">
          <w:ffData>
            <w:name w:val="Check69"/>
            <w:enabled/>
            <w:calcOnExit w:val="0"/>
            <w:checkBox>
              <w:sizeAuto/>
              <w:default w:val="0"/>
            </w:checkBox>
          </w:ffData>
        </w:fldChar>
      </w:r>
      <w:bookmarkStart w:name="Check69" w:id="61"/>
      <w:r>
        <w:instrText xml:space="preserve"> FORMCHECKBOX </w:instrText>
      </w:r>
      <w:r w:rsidR="00DB4F90">
        <w:fldChar w:fldCharType="separate"/>
      </w:r>
      <w:r>
        <w:fldChar w:fldCharType="end"/>
      </w:r>
      <w:bookmarkEnd w:id="61"/>
      <w:r>
        <w:t xml:space="preserve">Y  </w:t>
      </w:r>
      <w:r>
        <w:fldChar w:fldCharType="begin">
          <w:ffData>
            <w:name w:val="Check70"/>
            <w:enabled/>
            <w:calcOnExit w:val="0"/>
            <w:checkBox>
              <w:sizeAuto/>
              <w:default w:val="0"/>
            </w:checkBox>
          </w:ffData>
        </w:fldChar>
      </w:r>
      <w:bookmarkStart w:name="Check70" w:id="62"/>
      <w:r>
        <w:instrText xml:space="preserve"> FORMCHECKBOX </w:instrText>
      </w:r>
      <w:r w:rsidR="00DB4F90">
        <w:fldChar w:fldCharType="separate"/>
      </w:r>
      <w:r>
        <w:fldChar w:fldCharType="end"/>
      </w:r>
      <w:bookmarkEnd w:id="62"/>
      <w:r>
        <w:t>N</w:t>
      </w:r>
    </w:p>
    <w:p w:rsidR="00066017" w:rsidP="00066017" w:rsidRDefault="00066017" w14:paraId="174ECB62" w14:textId="77777777">
      <w:pPr>
        <w:pStyle w:val="ListParagraph"/>
        <w:numPr>
          <w:ilvl w:val="0"/>
          <w:numId w:val="61"/>
        </w:numPr>
        <w:spacing w:after="40" w:line="240" w:lineRule="auto"/>
        <w:contextualSpacing w:val="0"/>
      </w:pPr>
      <w:r>
        <w:t xml:space="preserve">If Yes: Ensure separation </w:t>
      </w:r>
      <w:proofErr w:type="gramStart"/>
      <w:r>
        <w:t>is maintained at all times</w:t>
      </w:r>
      <w:proofErr w:type="gramEnd"/>
      <w:r>
        <w:t>.</w:t>
      </w:r>
    </w:p>
    <w:p w:rsidR="00066017" w:rsidP="00066017" w:rsidRDefault="00066017" w14:paraId="44DD285F" w14:textId="77777777">
      <w:pPr>
        <w:pStyle w:val="ListParagraph"/>
        <w:numPr>
          <w:ilvl w:val="0"/>
          <w:numId w:val="61"/>
        </w:numPr>
        <w:spacing w:after="40" w:line="240" w:lineRule="auto"/>
        <w:contextualSpacing w:val="0"/>
      </w:pPr>
      <w:r>
        <w:t>If No: Explain activities that require close-proximity contact:</w:t>
      </w:r>
      <w:r>
        <w:br/>
      </w:r>
      <w:sdt>
        <w:sdtPr>
          <w:id w:val="1778754150"/>
          <w:placeholder>
            <w:docPart w:val="3BA0D926F1604763881338BC3FBD2473"/>
          </w:placeholder>
          <w:showingPlcHdr/>
          <w:text/>
        </w:sdtPr>
        <w:sdtContent>
          <w:r w:rsidRPr="00BC7E46">
            <w:rPr>
              <w:rStyle w:val="PlaceholderText"/>
            </w:rPr>
            <w:t>Click or tap here to enter text.</w:t>
          </w:r>
        </w:sdtContent>
      </w:sdt>
    </w:p>
    <w:p w:rsidR="00066017" w:rsidP="00066017" w:rsidRDefault="00066017" w14:paraId="7362A012" w14:textId="77777777">
      <w:pPr>
        <w:pStyle w:val="ListParagraph"/>
        <w:numPr>
          <w:ilvl w:val="0"/>
          <w:numId w:val="61"/>
        </w:numPr>
        <w:spacing w:after="40" w:line="240" w:lineRule="auto"/>
        <w:contextualSpacing w:val="0"/>
      </w:pPr>
      <w:r>
        <w:t xml:space="preserve">Can any activities previously designated for more than one person be completed by one person?  </w:t>
      </w:r>
      <w:r>
        <w:fldChar w:fldCharType="begin">
          <w:ffData>
            <w:name w:val="Check71"/>
            <w:enabled/>
            <w:calcOnExit w:val="0"/>
            <w:checkBox>
              <w:sizeAuto/>
              <w:default w:val="0"/>
            </w:checkBox>
          </w:ffData>
        </w:fldChar>
      </w:r>
      <w:bookmarkStart w:name="Check71" w:id="63"/>
      <w:r>
        <w:instrText xml:space="preserve"> FORMCHECKBOX </w:instrText>
      </w:r>
      <w:r w:rsidR="00DB4F90">
        <w:fldChar w:fldCharType="separate"/>
      </w:r>
      <w:r>
        <w:fldChar w:fldCharType="end"/>
      </w:r>
      <w:bookmarkEnd w:id="63"/>
      <w:r>
        <w:t xml:space="preserve">Y  </w:t>
      </w:r>
      <w:r>
        <w:fldChar w:fldCharType="begin">
          <w:ffData>
            <w:name w:val="Check72"/>
            <w:enabled/>
            <w:calcOnExit w:val="0"/>
            <w:checkBox>
              <w:sizeAuto/>
              <w:default w:val="0"/>
            </w:checkBox>
          </w:ffData>
        </w:fldChar>
      </w:r>
      <w:bookmarkStart w:name="Check72" w:id="64"/>
      <w:r>
        <w:instrText xml:space="preserve"> FORMCHECKBOX </w:instrText>
      </w:r>
      <w:r w:rsidR="00DB4F90">
        <w:fldChar w:fldCharType="separate"/>
      </w:r>
      <w:r>
        <w:fldChar w:fldCharType="end"/>
      </w:r>
      <w:bookmarkEnd w:id="64"/>
      <w:r>
        <w:t>N</w:t>
      </w:r>
    </w:p>
    <w:p w:rsidR="00066017" w:rsidP="00066017" w:rsidRDefault="00066017" w14:paraId="29A3D165" w14:textId="77777777">
      <w:pPr>
        <w:pStyle w:val="ListParagraph"/>
        <w:numPr>
          <w:ilvl w:val="0"/>
          <w:numId w:val="60"/>
        </w:numPr>
        <w:spacing w:after="40" w:line="240" w:lineRule="auto"/>
        <w:ind w:left="720"/>
        <w:contextualSpacing w:val="0"/>
      </w:pPr>
      <w:r>
        <w:t xml:space="preserve">Can segregated work areas be implemented for hand-over of work/tools/documents? </w:t>
      </w:r>
      <w:r>
        <w:fldChar w:fldCharType="begin">
          <w:ffData>
            <w:name w:val="Check73"/>
            <w:enabled/>
            <w:calcOnExit w:val="0"/>
            <w:checkBox>
              <w:sizeAuto/>
              <w:default w:val="0"/>
            </w:checkBox>
          </w:ffData>
        </w:fldChar>
      </w:r>
      <w:bookmarkStart w:name="Check73" w:id="65"/>
      <w:r>
        <w:instrText xml:space="preserve"> FORMCHECKBOX </w:instrText>
      </w:r>
      <w:r w:rsidR="00DB4F90">
        <w:fldChar w:fldCharType="separate"/>
      </w:r>
      <w:r>
        <w:fldChar w:fldCharType="end"/>
      </w:r>
      <w:bookmarkEnd w:id="65"/>
      <w:r>
        <w:t xml:space="preserve">Y  </w:t>
      </w:r>
      <w:r>
        <w:fldChar w:fldCharType="begin">
          <w:ffData>
            <w:name w:val="Check74"/>
            <w:enabled/>
            <w:calcOnExit w:val="0"/>
            <w:checkBox>
              <w:sizeAuto/>
              <w:default w:val="0"/>
            </w:checkBox>
          </w:ffData>
        </w:fldChar>
      </w:r>
      <w:bookmarkStart w:name="Check74" w:id="66"/>
      <w:r>
        <w:instrText xml:space="preserve"> FORMCHECKBOX </w:instrText>
      </w:r>
      <w:r w:rsidR="00DB4F90">
        <w:fldChar w:fldCharType="separate"/>
      </w:r>
      <w:r>
        <w:fldChar w:fldCharType="end"/>
      </w:r>
      <w:bookmarkEnd w:id="66"/>
      <w:r>
        <w:t>N</w:t>
      </w:r>
    </w:p>
    <w:p w:rsidR="00066017" w:rsidP="00066017" w:rsidRDefault="00066017" w14:paraId="0CA4D71A" w14:textId="0754D02A">
      <w:pPr>
        <w:pStyle w:val="ListParagraph"/>
        <w:numPr>
          <w:ilvl w:val="0"/>
          <w:numId w:val="62"/>
        </w:numPr>
        <w:spacing w:after="40" w:line="240" w:lineRule="auto"/>
        <w:contextualSpacing w:val="0"/>
      </w:pPr>
      <w:r>
        <w:t>If Yes: Determine set up of segregated work area and keep &gt;</w:t>
      </w:r>
      <w:r w:rsidR="000303FD">
        <w:t xml:space="preserve"> </w:t>
      </w:r>
      <w:r>
        <w:t>6ft</w:t>
      </w:r>
      <w:r w:rsidR="000303FD">
        <w:t xml:space="preserve"> apart</w:t>
      </w:r>
      <w:r>
        <w:t>.  Schedule call-ins between Site personnel to exchange information</w:t>
      </w:r>
      <w:r w:rsidR="000303FD">
        <w:t>.</w:t>
      </w:r>
    </w:p>
    <w:p w:rsidR="00066017" w:rsidP="00066017" w:rsidRDefault="00066017" w14:paraId="2ADCB7E5" w14:textId="77777777">
      <w:pPr>
        <w:pStyle w:val="ListParagraph"/>
        <w:numPr>
          <w:ilvl w:val="0"/>
          <w:numId w:val="62"/>
        </w:numPr>
        <w:spacing w:after="40" w:line="240" w:lineRule="auto"/>
        <w:contextualSpacing w:val="0"/>
      </w:pPr>
      <w:r>
        <w:t xml:space="preserve">If No: Identify mitigation plan in JSA. </w:t>
      </w:r>
    </w:p>
    <w:p w:rsidR="00066017" w:rsidP="00066017" w:rsidRDefault="00066017" w14:paraId="70878F8D" w14:textId="77777777">
      <w:pPr>
        <w:pStyle w:val="ListParagraph"/>
        <w:numPr>
          <w:ilvl w:val="0"/>
          <w:numId w:val="60"/>
        </w:numPr>
        <w:spacing w:after="40" w:line="240" w:lineRule="auto"/>
        <w:ind w:left="720"/>
        <w:contextualSpacing w:val="0"/>
      </w:pPr>
      <w:r>
        <w:t xml:space="preserve">Do tools and equipment have to be shared?  </w:t>
      </w:r>
      <w:r>
        <w:fldChar w:fldCharType="begin">
          <w:ffData>
            <w:name w:val="Check75"/>
            <w:enabled/>
            <w:calcOnExit w:val="0"/>
            <w:checkBox>
              <w:sizeAuto/>
              <w:default w:val="0"/>
            </w:checkBox>
          </w:ffData>
        </w:fldChar>
      </w:r>
      <w:bookmarkStart w:name="Check75" w:id="67"/>
      <w:r>
        <w:instrText xml:space="preserve"> FORMCHECKBOX </w:instrText>
      </w:r>
      <w:r w:rsidR="00DB4F90">
        <w:fldChar w:fldCharType="separate"/>
      </w:r>
      <w:r>
        <w:fldChar w:fldCharType="end"/>
      </w:r>
      <w:bookmarkEnd w:id="67"/>
      <w:r>
        <w:t xml:space="preserve">Y  </w:t>
      </w:r>
      <w:r>
        <w:fldChar w:fldCharType="begin">
          <w:ffData>
            <w:name w:val="Check76"/>
            <w:enabled/>
            <w:calcOnExit w:val="0"/>
            <w:checkBox>
              <w:sizeAuto/>
              <w:default w:val="0"/>
            </w:checkBox>
          </w:ffData>
        </w:fldChar>
      </w:r>
      <w:bookmarkStart w:name="Check76" w:id="68"/>
      <w:r>
        <w:instrText xml:space="preserve"> FORMCHECKBOX </w:instrText>
      </w:r>
      <w:r w:rsidR="00DB4F90">
        <w:fldChar w:fldCharType="separate"/>
      </w:r>
      <w:r>
        <w:fldChar w:fldCharType="end"/>
      </w:r>
      <w:bookmarkEnd w:id="68"/>
      <w:r>
        <w:t>N</w:t>
      </w:r>
    </w:p>
    <w:p w:rsidR="00066017" w:rsidP="00066017" w:rsidRDefault="00066017" w14:paraId="1B9AF961" w14:textId="77777777">
      <w:pPr>
        <w:pStyle w:val="ListParagraph"/>
        <w:numPr>
          <w:ilvl w:val="0"/>
          <w:numId w:val="63"/>
        </w:numPr>
        <w:spacing w:after="40" w:line="240" w:lineRule="auto"/>
        <w:contextualSpacing w:val="0"/>
      </w:pPr>
      <w:r>
        <w:t xml:space="preserve">Can each person bring their own tools and equipment?  </w:t>
      </w:r>
      <w:r>
        <w:fldChar w:fldCharType="begin">
          <w:ffData>
            <w:name w:val="Check77"/>
            <w:enabled/>
            <w:calcOnExit w:val="0"/>
            <w:checkBox>
              <w:sizeAuto/>
              <w:default w:val="0"/>
            </w:checkBox>
          </w:ffData>
        </w:fldChar>
      </w:r>
      <w:bookmarkStart w:name="Check77" w:id="69"/>
      <w:r>
        <w:instrText xml:space="preserve"> FORMCHECKBOX </w:instrText>
      </w:r>
      <w:r w:rsidR="00DB4F90">
        <w:fldChar w:fldCharType="separate"/>
      </w:r>
      <w:r>
        <w:fldChar w:fldCharType="end"/>
      </w:r>
      <w:bookmarkEnd w:id="69"/>
      <w:r>
        <w:t xml:space="preserve">Y  </w:t>
      </w:r>
      <w:r>
        <w:fldChar w:fldCharType="begin">
          <w:ffData>
            <w:name w:val="Check78"/>
            <w:enabled/>
            <w:calcOnExit w:val="0"/>
            <w:checkBox>
              <w:sizeAuto/>
              <w:default w:val="0"/>
            </w:checkBox>
          </w:ffData>
        </w:fldChar>
      </w:r>
      <w:bookmarkStart w:name="Check78" w:id="70"/>
      <w:r>
        <w:instrText xml:space="preserve"> FORMCHECKBOX </w:instrText>
      </w:r>
      <w:r w:rsidR="00DB4F90">
        <w:fldChar w:fldCharType="separate"/>
      </w:r>
      <w:r>
        <w:fldChar w:fldCharType="end"/>
      </w:r>
      <w:bookmarkEnd w:id="70"/>
      <w:r>
        <w:t>N</w:t>
      </w:r>
    </w:p>
    <w:p w:rsidR="00066017" w:rsidP="00066017" w:rsidRDefault="00066017" w14:paraId="235DBA1C" w14:textId="77777777">
      <w:pPr>
        <w:pStyle w:val="ListParagraph"/>
        <w:spacing w:after="40"/>
        <w:ind w:left="1440"/>
        <w:contextualSpacing w:val="0"/>
      </w:pPr>
      <w:r>
        <w:t>If No: Identify mitigation plan in JSA.</w:t>
      </w:r>
    </w:p>
    <w:p w:rsidR="00066017" w:rsidP="00066017" w:rsidRDefault="00066017" w14:paraId="5DB97CAB" w14:textId="77777777">
      <w:pPr>
        <w:pStyle w:val="ListParagraph"/>
        <w:numPr>
          <w:ilvl w:val="0"/>
          <w:numId w:val="60"/>
        </w:numPr>
        <w:spacing w:after="40" w:line="240" w:lineRule="auto"/>
        <w:ind w:left="720"/>
        <w:contextualSpacing w:val="0"/>
      </w:pPr>
      <w:r>
        <w:t xml:space="preserve">Will personal protective equipment (PPE) be provided to all site personnel?  </w:t>
      </w:r>
      <w:r>
        <w:fldChar w:fldCharType="begin">
          <w:ffData>
            <w:name w:val="Check79"/>
            <w:enabled/>
            <w:calcOnExit w:val="0"/>
            <w:checkBox>
              <w:sizeAuto/>
              <w:default w:val="0"/>
            </w:checkBox>
          </w:ffData>
        </w:fldChar>
      </w:r>
      <w:bookmarkStart w:name="Check79" w:id="71"/>
      <w:r>
        <w:instrText xml:space="preserve"> FORMCHECKBOX </w:instrText>
      </w:r>
      <w:r w:rsidR="00DB4F90">
        <w:fldChar w:fldCharType="separate"/>
      </w:r>
      <w:r>
        <w:fldChar w:fldCharType="end"/>
      </w:r>
      <w:bookmarkEnd w:id="71"/>
      <w:r>
        <w:t xml:space="preserve">Y  </w:t>
      </w:r>
      <w:r>
        <w:fldChar w:fldCharType="begin">
          <w:ffData>
            <w:name w:val="Check80"/>
            <w:enabled/>
            <w:calcOnExit w:val="0"/>
            <w:checkBox>
              <w:sizeAuto/>
              <w:default w:val="0"/>
            </w:checkBox>
          </w:ffData>
        </w:fldChar>
      </w:r>
      <w:bookmarkStart w:name="Check80" w:id="72"/>
      <w:r>
        <w:instrText xml:space="preserve"> FORMCHECKBOX </w:instrText>
      </w:r>
      <w:r w:rsidR="00DB4F90">
        <w:fldChar w:fldCharType="separate"/>
      </w:r>
      <w:r>
        <w:fldChar w:fldCharType="end"/>
      </w:r>
      <w:bookmarkEnd w:id="72"/>
      <w:r>
        <w:t>N</w:t>
      </w:r>
    </w:p>
    <w:p w:rsidR="00066017" w:rsidP="00066017" w:rsidRDefault="00066017" w14:paraId="2FF08450" w14:textId="77777777">
      <w:pPr>
        <w:pStyle w:val="ListParagraph"/>
        <w:numPr>
          <w:ilvl w:val="0"/>
          <w:numId w:val="64"/>
        </w:numPr>
        <w:spacing w:after="40" w:line="240" w:lineRule="auto"/>
        <w:contextualSpacing w:val="0"/>
      </w:pPr>
      <w:r>
        <w:t xml:space="preserve">Do all on-site personnel need to bring their own personal PPE?  </w:t>
      </w:r>
      <w:r>
        <w:fldChar w:fldCharType="begin">
          <w:ffData>
            <w:name w:val="Check81"/>
            <w:enabled/>
            <w:calcOnExit w:val="0"/>
            <w:checkBox>
              <w:sizeAuto/>
              <w:default w:val="0"/>
            </w:checkBox>
          </w:ffData>
        </w:fldChar>
      </w:r>
      <w:bookmarkStart w:name="Check81" w:id="73"/>
      <w:r>
        <w:instrText xml:space="preserve"> FORMCHECKBOX </w:instrText>
      </w:r>
      <w:r w:rsidR="00DB4F90">
        <w:fldChar w:fldCharType="separate"/>
      </w:r>
      <w:r>
        <w:fldChar w:fldCharType="end"/>
      </w:r>
      <w:bookmarkEnd w:id="73"/>
      <w:r>
        <w:t xml:space="preserve">Y  </w:t>
      </w:r>
      <w:r>
        <w:fldChar w:fldCharType="begin">
          <w:ffData>
            <w:name w:val="Check82"/>
            <w:enabled/>
            <w:calcOnExit w:val="0"/>
            <w:checkBox>
              <w:sizeAuto/>
              <w:default w:val="0"/>
            </w:checkBox>
          </w:ffData>
        </w:fldChar>
      </w:r>
      <w:bookmarkStart w:name="Check82" w:id="74"/>
      <w:r>
        <w:instrText xml:space="preserve"> FORMCHECKBOX </w:instrText>
      </w:r>
      <w:r w:rsidR="00DB4F90">
        <w:fldChar w:fldCharType="separate"/>
      </w:r>
      <w:r>
        <w:fldChar w:fldCharType="end"/>
      </w:r>
      <w:bookmarkEnd w:id="74"/>
      <w:r>
        <w:t>N</w:t>
      </w:r>
    </w:p>
    <w:p w:rsidR="00066017" w:rsidP="00066017" w:rsidRDefault="00066017" w14:paraId="3910C2E3" w14:textId="77777777">
      <w:pPr>
        <w:pStyle w:val="ListParagraph"/>
        <w:numPr>
          <w:ilvl w:val="2"/>
          <w:numId w:val="48"/>
        </w:numPr>
        <w:spacing w:after="40" w:line="240" w:lineRule="auto"/>
        <w:contextualSpacing w:val="0"/>
      </w:pPr>
      <w:r>
        <w:t>Do not share used PPE.</w:t>
      </w:r>
    </w:p>
    <w:p w:rsidR="00066017" w:rsidP="00066017" w:rsidRDefault="00066017" w14:paraId="53113F6D" w14:textId="5BC28EE2">
      <w:pPr>
        <w:pStyle w:val="ListParagraph"/>
        <w:numPr>
          <w:ilvl w:val="0"/>
          <w:numId w:val="64"/>
        </w:numPr>
        <w:spacing w:after="40" w:line="240" w:lineRule="auto"/>
        <w:contextualSpacing w:val="0"/>
      </w:pPr>
      <w:r>
        <w:t>Can multi-use PPE (material handling gloves, safety glasses, goggles, face shields, hard hats) be maintained and kept &gt;</w:t>
      </w:r>
      <w:r w:rsidR="000303FD">
        <w:t xml:space="preserve"> </w:t>
      </w:r>
      <w:r>
        <w:t xml:space="preserve">6ft from other personnel so use of PPE extends the length of the shift?  </w:t>
      </w:r>
      <w:r>
        <w:fldChar w:fldCharType="begin">
          <w:ffData>
            <w:name w:val="Check83"/>
            <w:enabled/>
            <w:calcOnExit w:val="0"/>
            <w:checkBox>
              <w:sizeAuto/>
              <w:default w:val="0"/>
            </w:checkBox>
          </w:ffData>
        </w:fldChar>
      </w:r>
      <w:bookmarkStart w:name="Check83" w:id="75"/>
      <w:r>
        <w:instrText xml:space="preserve"> FORMCHECKBOX </w:instrText>
      </w:r>
      <w:r w:rsidR="00DB4F90">
        <w:fldChar w:fldCharType="separate"/>
      </w:r>
      <w:r>
        <w:fldChar w:fldCharType="end"/>
      </w:r>
      <w:bookmarkEnd w:id="75"/>
      <w:r>
        <w:t xml:space="preserve">Y  </w:t>
      </w:r>
      <w:r>
        <w:fldChar w:fldCharType="begin">
          <w:ffData>
            <w:name w:val="Check84"/>
            <w:enabled/>
            <w:calcOnExit w:val="0"/>
            <w:checkBox>
              <w:sizeAuto/>
              <w:default w:val="0"/>
            </w:checkBox>
          </w:ffData>
        </w:fldChar>
      </w:r>
      <w:bookmarkStart w:name="Check84" w:id="76"/>
      <w:r>
        <w:instrText xml:space="preserve"> FORMCHECKBOX </w:instrText>
      </w:r>
      <w:r w:rsidR="00DB4F90">
        <w:fldChar w:fldCharType="separate"/>
      </w:r>
      <w:r>
        <w:fldChar w:fldCharType="end"/>
      </w:r>
      <w:bookmarkEnd w:id="76"/>
      <w:r>
        <w:t>N</w:t>
      </w:r>
    </w:p>
    <w:p w:rsidR="00066017" w:rsidP="00066017" w:rsidRDefault="00066017" w14:paraId="57BB24F1" w14:textId="77777777">
      <w:pPr>
        <w:pStyle w:val="ListParagraph"/>
        <w:numPr>
          <w:ilvl w:val="2"/>
          <w:numId w:val="48"/>
        </w:numPr>
        <w:spacing w:after="40" w:line="240" w:lineRule="auto"/>
        <w:contextualSpacing w:val="0"/>
      </w:pPr>
      <w:r>
        <w:t>For projects longer than 1-day, multi-use PPE that has been uncontaminated by others can be doffed and placed in a plastic bag, sealed, and kept separate from others’ PPE.  Identify mitigation plan in JSA.</w:t>
      </w:r>
    </w:p>
    <w:p w:rsidR="00066017" w:rsidP="00066017" w:rsidRDefault="00066017" w14:paraId="4185246B" w14:textId="77777777">
      <w:pPr>
        <w:pStyle w:val="ListParagraph"/>
        <w:numPr>
          <w:ilvl w:val="0"/>
          <w:numId w:val="60"/>
        </w:numPr>
        <w:spacing w:after="40" w:line="240" w:lineRule="auto"/>
        <w:ind w:left="720"/>
        <w:contextualSpacing w:val="0"/>
      </w:pPr>
      <w:r>
        <w:t xml:space="preserve">Will waste be generated at the Site?  </w:t>
      </w:r>
      <w:r>
        <w:fldChar w:fldCharType="begin">
          <w:ffData>
            <w:name w:val="Check85"/>
            <w:enabled/>
            <w:calcOnExit w:val="0"/>
            <w:checkBox>
              <w:sizeAuto/>
              <w:default w:val="0"/>
            </w:checkBox>
          </w:ffData>
        </w:fldChar>
      </w:r>
      <w:bookmarkStart w:name="Check85" w:id="77"/>
      <w:r>
        <w:instrText xml:space="preserve"> FORMCHECKBOX </w:instrText>
      </w:r>
      <w:r w:rsidR="00DB4F90">
        <w:fldChar w:fldCharType="separate"/>
      </w:r>
      <w:r>
        <w:fldChar w:fldCharType="end"/>
      </w:r>
      <w:bookmarkEnd w:id="77"/>
      <w:r>
        <w:t xml:space="preserve">Y  </w:t>
      </w:r>
      <w:r>
        <w:fldChar w:fldCharType="begin">
          <w:ffData>
            <w:name w:val="Check86"/>
            <w:enabled/>
            <w:calcOnExit w:val="0"/>
            <w:checkBox>
              <w:sizeAuto/>
              <w:default w:val="0"/>
            </w:checkBox>
          </w:ffData>
        </w:fldChar>
      </w:r>
      <w:bookmarkStart w:name="Check86" w:id="78"/>
      <w:r>
        <w:instrText xml:space="preserve"> FORMCHECKBOX </w:instrText>
      </w:r>
      <w:r w:rsidR="00DB4F90">
        <w:fldChar w:fldCharType="separate"/>
      </w:r>
      <w:r>
        <w:fldChar w:fldCharType="end"/>
      </w:r>
      <w:bookmarkEnd w:id="78"/>
      <w:r>
        <w:t>N</w:t>
      </w:r>
    </w:p>
    <w:p w:rsidR="00066017" w:rsidP="00066017" w:rsidRDefault="00066017" w14:paraId="2BD2E1CF" w14:textId="77777777">
      <w:pPr>
        <w:pStyle w:val="ListParagraph"/>
        <w:numPr>
          <w:ilvl w:val="0"/>
          <w:numId w:val="65"/>
        </w:numPr>
        <w:spacing w:after="40" w:line="240" w:lineRule="auto"/>
        <w:contextualSpacing w:val="0"/>
      </w:pPr>
      <w:r>
        <w:t>If Yes, leave all waste on-site in a sealed bag or drum for future pick up. Do not take any general refuse or waste materials home from the site.</w:t>
      </w:r>
    </w:p>
    <w:p w:rsidR="00066017" w:rsidP="00066017" w:rsidRDefault="00066017" w14:paraId="542D79DF" w14:textId="77777777">
      <w:pPr>
        <w:pStyle w:val="ListParagraph"/>
        <w:numPr>
          <w:ilvl w:val="0"/>
          <w:numId w:val="60"/>
        </w:numPr>
        <w:spacing w:after="40" w:line="240" w:lineRule="auto"/>
        <w:ind w:left="720"/>
        <w:contextualSpacing w:val="0"/>
      </w:pPr>
      <w:r>
        <w:t xml:space="preserve">Are visitors (client personnel, regulators, auditors) expected?  </w:t>
      </w:r>
      <w:r>
        <w:fldChar w:fldCharType="begin">
          <w:ffData>
            <w:name w:val="Check87"/>
            <w:enabled/>
            <w:calcOnExit w:val="0"/>
            <w:checkBox>
              <w:sizeAuto/>
              <w:default w:val="0"/>
            </w:checkBox>
          </w:ffData>
        </w:fldChar>
      </w:r>
      <w:bookmarkStart w:name="Check87" w:id="79"/>
      <w:r>
        <w:instrText xml:space="preserve"> FORMCHECKBOX </w:instrText>
      </w:r>
      <w:r w:rsidR="00DB4F90">
        <w:fldChar w:fldCharType="separate"/>
      </w:r>
      <w:r>
        <w:fldChar w:fldCharType="end"/>
      </w:r>
      <w:bookmarkEnd w:id="79"/>
      <w:r>
        <w:t xml:space="preserve">Y  </w:t>
      </w:r>
      <w:r>
        <w:fldChar w:fldCharType="begin">
          <w:ffData>
            <w:name w:val="Check88"/>
            <w:enabled/>
            <w:calcOnExit w:val="0"/>
            <w:checkBox>
              <w:sizeAuto/>
              <w:default w:val="0"/>
            </w:checkBox>
          </w:ffData>
        </w:fldChar>
      </w:r>
      <w:bookmarkStart w:name="Check88" w:id="80"/>
      <w:r>
        <w:instrText xml:space="preserve"> FORMCHECKBOX </w:instrText>
      </w:r>
      <w:r w:rsidR="00DB4F90">
        <w:fldChar w:fldCharType="separate"/>
      </w:r>
      <w:r>
        <w:fldChar w:fldCharType="end"/>
      </w:r>
      <w:bookmarkEnd w:id="80"/>
      <w:r>
        <w:t>N</w:t>
      </w:r>
    </w:p>
    <w:p w:rsidR="00066017" w:rsidP="00066017" w:rsidRDefault="00066017" w14:paraId="6FA93846" w14:textId="77777777">
      <w:pPr>
        <w:pStyle w:val="ListParagraph"/>
        <w:numPr>
          <w:ilvl w:val="1"/>
          <w:numId w:val="60"/>
        </w:numPr>
        <w:spacing w:after="0" w:line="240" w:lineRule="auto"/>
        <w:ind w:left="1440"/>
      </w:pPr>
      <w:r>
        <w:t>Keep unnecessary visitors away.  If visitors are necessary/permitted, provide instructions on safe work expectations and social distancing of at least 6ft.</w:t>
      </w:r>
    </w:p>
    <w:p w:rsidR="00066017" w:rsidP="00066017" w:rsidRDefault="00066017" w14:paraId="49E0D495" w14:textId="61A54509">
      <w:pPr>
        <w:pStyle w:val="ListParagraph"/>
        <w:numPr>
          <w:ilvl w:val="0"/>
          <w:numId w:val="60"/>
        </w:numPr>
        <w:ind w:left="720"/>
      </w:pPr>
      <w:r>
        <w:t>Do site personnel feel comfortable using Stop Work Authority immediately if suspecting another field team member or person exhibits physical symptoms of illness (such as cough or shortness of breath</w:t>
      </w:r>
      <w:r w:rsidR="00A302FA">
        <w:t>)</w:t>
      </w:r>
      <w:r>
        <w:t xml:space="preserve">?  </w:t>
      </w:r>
      <w:r>
        <w:fldChar w:fldCharType="begin">
          <w:ffData>
            <w:name w:val=""/>
            <w:enabled/>
            <w:calcOnExit w:val="0"/>
            <w:checkBox>
              <w:sizeAuto/>
              <w:default w:val="0"/>
            </w:checkBox>
          </w:ffData>
        </w:fldChar>
      </w:r>
      <w:r>
        <w:instrText xml:space="preserve"> FORMCHECKBOX </w:instrText>
      </w:r>
      <w:r w:rsidR="00DB4F90">
        <w:fldChar w:fldCharType="separate"/>
      </w:r>
      <w:r>
        <w:fldChar w:fldCharType="end"/>
      </w:r>
      <w:r>
        <w:t xml:space="preserve">Y  </w:t>
      </w:r>
      <w:r>
        <w:fldChar w:fldCharType="begin">
          <w:ffData>
            <w:name w:val="Check88"/>
            <w:enabled/>
            <w:calcOnExit w:val="0"/>
            <w:checkBox>
              <w:sizeAuto/>
              <w:default w:val="0"/>
            </w:checkBox>
          </w:ffData>
        </w:fldChar>
      </w:r>
      <w:r>
        <w:instrText xml:space="preserve"> FORMCHECKBOX </w:instrText>
      </w:r>
      <w:r w:rsidR="00DB4F90">
        <w:fldChar w:fldCharType="separate"/>
      </w:r>
      <w:r>
        <w:fldChar w:fldCharType="end"/>
      </w:r>
      <w:r>
        <w:t>N</w:t>
      </w:r>
    </w:p>
    <w:p w:rsidR="008E1502" w:rsidRDefault="008E1502" w14:paraId="48077CED" w14:textId="04C3C980">
      <w:r>
        <w:br w:type="page"/>
      </w:r>
    </w:p>
    <w:p w:rsidR="008E1502" w:rsidP="008E1502" w:rsidRDefault="008E1502" w14:paraId="6F8A6AAA" w14:textId="519C5012">
      <w:pPr>
        <w:pStyle w:val="EHSAppendix"/>
      </w:pPr>
      <w:bookmarkStart w:name="_Hlk39132434" w:id="81"/>
      <w:r w:rsidRPr="00DD5FA4">
        <w:t>Appendix</w:t>
      </w:r>
      <w:r>
        <w:t xml:space="preserve"> F</w:t>
      </w:r>
      <w:r>
        <w:tab/>
      </w:r>
      <w:r>
        <w:tab/>
      </w:r>
      <w:r>
        <w:t>Candidate</w:t>
      </w:r>
      <w:r w:rsidR="00D227AF">
        <w:t xml:space="preserve"> Health Screening Form</w:t>
      </w:r>
      <w:r>
        <w:t xml:space="preserve"> </w:t>
      </w:r>
    </w:p>
    <w:bookmarkEnd w:id="81"/>
    <w:p w:rsidR="005F2CF6" w:rsidP="005F2CF6" w:rsidRDefault="005F2CF6" w14:paraId="37934A55" w14:textId="77777777">
      <w:pPr>
        <w:pStyle w:val="EHSBodyText"/>
      </w:pPr>
    </w:p>
    <w:tbl>
      <w:tblPr>
        <w:tblStyle w:val="TableGrid"/>
        <w:tblW w:w="0" w:type="auto"/>
        <w:tblLook w:val="04A0" w:firstRow="1" w:lastRow="0" w:firstColumn="1" w:lastColumn="0" w:noHBand="0" w:noVBand="1"/>
      </w:tblPr>
      <w:tblGrid>
        <w:gridCol w:w="3145"/>
        <w:gridCol w:w="6205"/>
      </w:tblGrid>
      <w:tr w:rsidR="005F2CF6" w:rsidTr="67E58B3D" w14:paraId="64867D5C" w14:textId="77777777">
        <w:tc>
          <w:tcPr>
            <w:tcW w:w="3145" w:type="dxa"/>
          </w:tcPr>
          <w:p w:rsidRPr="001C69C2" w:rsidR="005F2CF6" w:rsidP="001C69C2" w:rsidRDefault="005F2CF6" w14:paraId="31474670" w14:textId="376AD178">
            <w:pPr>
              <w:pStyle w:val="EHSBodyText"/>
              <w:spacing w:before="60" w:beforeAutospacing="0" w:after="60"/>
              <w:rPr>
                <w:b/>
                <w:bCs/>
              </w:rPr>
            </w:pPr>
            <w:r w:rsidRPr="001C69C2">
              <w:rPr>
                <w:b/>
                <w:bCs/>
              </w:rPr>
              <w:t>Name</w:t>
            </w:r>
            <w:r w:rsidRPr="001C69C2" w:rsidR="00643DC6">
              <w:rPr>
                <w:b/>
                <w:bCs/>
              </w:rPr>
              <w:t>:</w:t>
            </w:r>
          </w:p>
        </w:tc>
        <w:tc>
          <w:tcPr>
            <w:tcW w:w="6205" w:type="dxa"/>
          </w:tcPr>
          <w:p w:rsidR="005F2CF6" w:rsidP="001C69C2" w:rsidRDefault="005F2CF6" w14:paraId="16661028" w14:textId="77777777">
            <w:pPr>
              <w:pStyle w:val="EHSBodyText"/>
              <w:spacing w:before="60" w:beforeAutospacing="0" w:after="60"/>
            </w:pPr>
          </w:p>
        </w:tc>
      </w:tr>
      <w:tr w:rsidR="005F2CF6" w:rsidTr="67E58B3D" w14:paraId="5589E911" w14:textId="77777777">
        <w:tc>
          <w:tcPr>
            <w:tcW w:w="3145" w:type="dxa"/>
          </w:tcPr>
          <w:p w:rsidRPr="001C69C2" w:rsidR="005F2CF6" w:rsidP="001C69C2" w:rsidRDefault="0099618E" w14:paraId="1684206B" w14:textId="2A667387">
            <w:pPr>
              <w:pStyle w:val="EHSBodyText"/>
              <w:spacing w:before="60" w:beforeAutospacing="0" w:after="60"/>
              <w:rPr>
                <w:b/>
                <w:bCs/>
              </w:rPr>
            </w:pPr>
            <w:r w:rsidRPr="001C69C2">
              <w:rPr>
                <w:b/>
                <w:bCs/>
              </w:rPr>
              <w:t>Temperature</w:t>
            </w:r>
            <w:r w:rsidRPr="001C69C2" w:rsidR="00643DC6">
              <w:rPr>
                <w:b/>
                <w:bCs/>
              </w:rPr>
              <w:t>:</w:t>
            </w:r>
          </w:p>
        </w:tc>
        <w:tc>
          <w:tcPr>
            <w:tcW w:w="6205" w:type="dxa"/>
          </w:tcPr>
          <w:p w:rsidR="005F2CF6" w:rsidP="001C69C2" w:rsidRDefault="005F2CF6" w14:paraId="65DC7539" w14:textId="77777777">
            <w:pPr>
              <w:pStyle w:val="EHSBodyText"/>
              <w:spacing w:before="60" w:beforeAutospacing="0" w:after="60"/>
            </w:pPr>
          </w:p>
        </w:tc>
      </w:tr>
      <w:tr w:rsidR="005F2CF6" w:rsidTr="67E58B3D" w14:paraId="1A9AD0DE" w14:textId="77777777">
        <w:tc>
          <w:tcPr>
            <w:tcW w:w="3145" w:type="dxa"/>
          </w:tcPr>
          <w:p w:rsidRPr="001C69C2" w:rsidR="005F2CF6" w:rsidP="001C69C2" w:rsidRDefault="00B10C70" w14:paraId="26BF1774" w14:textId="0F32C96F">
            <w:pPr>
              <w:pStyle w:val="EHSBodyText"/>
              <w:spacing w:before="60" w:beforeAutospacing="0" w:after="60"/>
              <w:rPr>
                <w:b/>
                <w:bCs/>
              </w:rPr>
            </w:pPr>
            <w:r w:rsidRPr="001C69C2">
              <w:rPr>
                <w:b/>
                <w:bCs/>
              </w:rPr>
              <w:t>List any potential exposures</w:t>
            </w:r>
            <w:r w:rsidRPr="001C69C2" w:rsidR="00643DC6">
              <w:rPr>
                <w:b/>
                <w:bCs/>
              </w:rPr>
              <w:t>:</w:t>
            </w:r>
          </w:p>
        </w:tc>
        <w:tc>
          <w:tcPr>
            <w:tcW w:w="6205" w:type="dxa"/>
          </w:tcPr>
          <w:p w:rsidR="005F2CF6" w:rsidP="67E58B3D" w:rsidRDefault="005F2CF6" w14:paraId="558C92C1" w14:textId="65180671">
            <w:pPr>
              <w:pStyle w:val="EHSBodyText"/>
              <w:spacing w:before="60" w:beforeAutospacing="0" w:after="60"/>
            </w:pPr>
          </w:p>
          <w:p w:rsidR="001C69C2" w:rsidP="67E58B3D" w:rsidRDefault="001C69C2" w14:paraId="0EE9C820" w14:textId="65180671">
            <w:pPr>
              <w:pStyle w:val="EHSBodyText"/>
              <w:spacing w:before="60" w:beforeAutospacing="0" w:after="60"/>
            </w:pPr>
          </w:p>
          <w:p w:rsidR="001C69C2" w:rsidP="67E58B3D" w:rsidRDefault="001C69C2" w14:paraId="0FA9E00D" w14:textId="65180671">
            <w:pPr>
              <w:pStyle w:val="EHSBodyText"/>
              <w:spacing w:before="60" w:beforeAutospacing="0" w:after="60"/>
            </w:pPr>
          </w:p>
          <w:p w:rsidR="001C69C2" w:rsidP="67E58B3D" w:rsidRDefault="001C69C2" w14:paraId="0BF394A9" w14:textId="65180671">
            <w:pPr>
              <w:pStyle w:val="EHSBodyText"/>
              <w:spacing w:before="60" w:beforeAutospacing="0" w:after="60"/>
            </w:pPr>
          </w:p>
        </w:tc>
      </w:tr>
      <w:tr w:rsidR="005F2CF6" w:rsidTr="67E58B3D" w14:paraId="7B577A2C" w14:textId="77777777">
        <w:tc>
          <w:tcPr>
            <w:tcW w:w="3145" w:type="dxa"/>
          </w:tcPr>
          <w:p w:rsidRPr="001C69C2" w:rsidR="005F2CF6" w:rsidP="001C69C2" w:rsidRDefault="00643DC6" w14:paraId="404B9456" w14:textId="66CDA995">
            <w:pPr>
              <w:pStyle w:val="EHSBodyText"/>
              <w:spacing w:before="60" w:beforeAutospacing="0" w:after="60"/>
              <w:rPr>
                <w:b/>
                <w:bCs/>
              </w:rPr>
            </w:pPr>
            <w:r>
              <w:rPr>
                <w:b/>
                <w:bCs/>
              </w:rPr>
              <w:t xml:space="preserve">List any </w:t>
            </w:r>
            <w:r w:rsidR="001C69C2">
              <w:rPr>
                <w:b/>
                <w:bCs/>
              </w:rPr>
              <w:t>recent travel outside of immediate home area:</w:t>
            </w:r>
          </w:p>
        </w:tc>
        <w:tc>
          <w:tcPr>
            <w:tcW w:w="6205" w:type="dxa"/>
          </w:tcPr>
          <w:p w:rsidR="005F2CF6" w:rsidP="67E58B3D" w:rsidRDefault="005F2CF6" w14:paraId="74585259" w14:textId="65180671">
            <w:pPr>
              <w:pStyle w:val="EHSBodyText"/>
              <w:spacing w:before="60" w:beforeAutospacing="0" w:after="60"/>
            </w:pPr>
          </w:p>
          <w:p w:rsidR="001C69C2" w:rsidP="67E58B3D" w:rsidRDefault="001C69C2" w14:paraId="194A8595" w14:textId="65180671">
            <w:pPr>
              <w:pStyle w:val="EHSBodyText"/>
              <w:spacing w:before="60" w:beforeAutospacing="0" w:after="60"/>
            </w:pPr>
          </w:p>
          <w:p w:rsidR="001C69C2" w:rsidP="67E58B3D" w:rsidRDefault="001C69C2" w14:paraId="48CE139D" w14:textId="65180671">
            <w:pPr>
              <w:pStyle w:val="EHSBodyText"/>
              <w:spacing w:before="60" w:beforeAutospacing="0" w:after="60"/>
            </w:pPr>
          </w:p>
          <w:p w:rsidR="001C69C2" w:rsidP="67E58B3D" w:rsidRDefault="001C69C2" w14:paraId="2E869038" w14:textId="65180671">
            <w:pPr>
              <w:pStyle w:val="EHSBodyText"/>
              <w:spacing w:before="60" w:beforeAutospacing="0" w:after="60"/>
            </w:pPr>
          </w:p>
        </w:tc>
      </w:tr>
    </w:tbl>
    <w:p w:rsidRPr="005F2CF6" w:rsidR="005F2CF6" w:rsidP="001C69C2" w:rsidRDefault="005F2CF6" w14:paraId="543E90B1" w14:textId="76489C21">
      <w:pPr>
        <w:pStyle w:val="EHSBodyText"/>
      </w:pPr>
    </w:p>
    <w:p w:rsidR="003E0FB2" w:rsidRDefault="003E0FB2" w14:paraId="6615DB49" w14:textId="76489C21">
      <w:r>
        <w:br w:type="page"/>
      </w:r>
    </w:p>
    <w:p w:rsidR="0081098E" w:rsidP="0081098E" w:rsidRDefault="0081098E" w14:paraId="06902707" w14:textId="77777777">
      <w:pPr>
        <w:pStyle w:val="EHSAppendix"/>
      </w:pPr>
      <w:r>
        <w:t>Appendix G</w:t>
      </w:r>
      <w:r>
        <w:tab/>
      </w:r>
      <w:r>
        <w:t xml:space="preserve">Failure Modes and Effects Analysis </w:t>
      </w:r>
    </w:p>
    <w:p w:rsidR="00DB4F90" w:rsidRDefault="00DB4F90" w14:paraId="1C23274D" w14:textId="77777777"/>
    <w:p w:rsidR="00066017" w:rsidRDefault="000D7A4C" w14:paraId="5A9A8E28" w14:textId="1715030F">
      <w:r>
        <w:t xml:space="preserve">The </w:t>
      </w:r>
      <w:r w:rsidR="006F1239">
        <w:t>Failure Modes and Effects Analysis</w:t>
      </w:r>
      <w:r w:rsidR="00E01F8D">
        <w:t xml:space="preserve"> (FMEA) </w:t>
      </w:r>
      <w:r w:rsidR="00E43BBF">
        <w:t xml:space="preserve">is </w:t>
      </w:r>
      <w:r w:rsidR="00C235F1">
        <w:t xml:space="preserve">a separate document.  </w:t>
      </w:r>
      <w:r w:rsidR="00AD06D0">
        <w:t xml:space="preserve">The intent is to use </w:t>
      </w:r>
      <w:r w:rsidR="00360BB2">
        <w:t>the FMEA to take actions to eliminate or reduce failures, starting with the highest-priority ones.</w:t>
      </w:r>
      <w:r w:rsidR="00D72A7D">
        <w:t xml:space="preserve">  It will also </w:t>
      </w:r>
      <w:r w:rsidR="008E452F">
        <w:t xml:space="preserve">provide a means to document current knowledge and actions about the risk of failures, for use in </w:t>
      </w:r>
      <w:r w:rsidR="00492B24">
        <w:t xml:space="preserve">pandemic planning and </w:t>
      </w:r>
      <w:r w:rsidR="00DB4F90">
        <w:t>continuous improvement.</w:t>
      </w:r>
    </w:p>
    <w:p w:rsidRPr="00066017" w:rsidR="002106F0" w:rsidRDefault="002106F0" w14:paraId="7937FAD8" w14:textId="77777777"/>
    <w:sectPr w:rsidRPr="00066017" w:rsidR="002106F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17C5" w:rsidP="0050733C" w:rsidRDefault="00DD17C5" w14:paraId="2AF65D26" w14:textId="77777777">
      <w:pPr>
        <w:spacing w:after="0" w:line="240" w:lineRule="auto"/>
      </w:pPr>
      <w:r>
        <w:separator/>
      </w:r>
    </w:p>
  </w:endnote>
  <w:endnote w:type="continuationSeparator" w:id="0">
    <w:p w:rsidR="00DD17C5" w:rsidP="0050733C" w:rsidRDefault="00DD17C5" w14:paraId="32A4AF3A" w14:textId="77777777">
      <w:pPr>
        <w:spacing w:after="0" w:line="240" w:lineRule="auto"/>
      </w:pPr>
      <w:r>
        <w:continuationSeparator/>
      </w:r>
    </w:p>
  </w:endnote>
  <w:endnote w:type="continuationNotice" w:id="1">
    <w:p w:rsidR="00DD17C5" w:rsidRDefault="00DD17C5" w14:paraId="0C13BB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55">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F8397E" w:rsidR="00653B60" w:rsidTr="00653B60" w14:paraId="4CB28916" w14:textId="77777777">
      <w:tc>
        <w:tcPr>
          <w:tcW w:w="4675" w:type="dxa"/>
        </w:tcPr>
        <w:p w:rsidRPr="00F8397E" w:rsidR="00653B60" w:rsidP="00916DF0" w:rsidRDefault="00653B60" w14:paraId="54DAE5D9" w14:textId="4BBC51CD">
          <w:pPr>
            <w:pStyle w:val="Footer"/>
            <w:rPr>
              <w:sz w:val="18"/>
              <w:szCs w:val="18"/>
            </w:rPr>
          </w:pPr>
          <w:r w:rsidRPr="00D67EA6">
            <w:rPr>
              <w:sz w:val="18"/>
              <w:szCs w:val="18"/>
              <w:highlight w:val="yellow"/>
            </w:rPr>
            <w:t>Company Name and program number</w:t>
          </w:r>
        </w:p>
      </w:tc>
      <w:tc>
        <w:tcPr>
          <w:tcW w:w="4675" w:type="dxa"/>
        </w:tcPr>
        <w:p w:rsidRPr="00F8397E" w:rsidR="00653B60" w:rsidP="00916DF0" w:rsidRDefault="00653B60" w14:paraId="6CB090DE" w14:textId="77777777">
          <w:pPr>
            <w:pStyle w:val="Footer"/>
            <w:jc w:val="right"/>
            <w:rPr>
              <w:sz w:val="18"/>
              <w:szCs w:val="18"/>
            </w:rPr>
          </w:pPr>
          <w:r w:rsidRPr="75942C9A">
            <w:rPr>
              <w:sz w:val="18"/>
              <w:szCs w:val="18"/>
            </w:rPr>
            <w:t xml:space="preserve">Page </w:t>
          </w:r>
          <w:r w:rsidRPr="75942C9A">
            <w:rPr>
              <w:noProof/>
              <w:sz w:val="18"/>
              <w:szCs w:val="18"/>
            </w:rPr>
            <w:fldChar w:fldCharType="begin"/>
          </w:r>
          <w:r w:rsidRPr="75942C9A">
            <w:rPr>
              <w:noProof/>
              <w:sz w:val="18"/>
              <w:szCs w:val="18"/>
            </w:rPr>
            <w:instrText xml:space="preserve"> PAGE   \* MERGEFORMAT </w:instrText>
          </w:r>
          <w:r w:rsidRPr="75942C9A">
            <w:rPr>
              <w:noProof/>
              <w:sz w:val="18"/>
              <w:szCs w:val="18"/>
            </w:rPr>
            <w:fldChar w:fldCharType="separate"/>
          </w:r>
          <w:r>
            <w:rPr>
              <w:noProof/>
              <w:sz w:val="18"/>
              <w:szCs w:val="18"/>
            </w:rPr>
            <w:t>1</w:t>
          </w:r>
          <w:r w:rsidRPr="75942C9A">
            <w:rPr>
              <w:noProof/>
              <w:sz w:val="18"/>
              <w:szCs w:val="18"/>
            </w:rPr>
            <w:fldChar w:fldCharType="end"/>
          </w:r>
          <w:r w:rsidRPr="75942C9A">
            <w:rPr>
              <w:sz w:val="18"/>
              <w:szCs w:val="18"/>
            </w:rPr>
            <w:t xml:space="preserve"> of </w:t>
          </w:r>
          <w:r w:rsidRPr="75942C9A">
            <w:rPr>
              <w:noProof/>
              <w:sz w:val="18"/>
              <w:szCs w:val="18"/>
            </w:rPr>
            <w:fldChar w:fldCharType="begin"/>
          </w:r>
          <w:r w:rsidRPr="75942C9A">
            <w:rPr>
              <w:noProof/>
              <w:sz w:val="18"/>
              <w:szCs w:val="18"/>
            </w:rPr>
            <w:instrText xml:space="preserve"> NUMPAGES   \* MERGEFORMAT </w:instrText>
          </w:r>
          <w:r w:rsidRPr="75942C9A">
            <w:rPr>
              <w:noProof/>
              <w:sz w:val="18"/>
              <w:szCs w:val="18"/>
            </w:rPr>
            <w:fldChar w:fldCharType="separate"/>
          </w:r>
          <w:r>
            <w:rPr>
              <w:noProof/>
              <w:sz w:val="18"/>
              <w:szCs w:val="18"/>
            </w:rPr>
            <w:t>8</w:t>
          </w:r>
          <w:r w:rsidRPr="75942C9A">
            <w:rPr>
              <w:noProof/>
              <w:sz w:val="18"/>
              <w:szCs w:val="18"/>
            </w:rPr>
            <w:fldChar w:fldCharType="end"/>
          </w:r>
        </w:p>
      </w:tc>
    </w:tr>
  </w:tbl>
  <w:p w:rsidR="00653B60" w:rsidP="00916DF0" w:rsidRDefault="00653B60" w14:paraId="156D2CF3" w14:textId="77777777">
    <w:pPr>
      <w:pStyle w:val="Footer"/>
    </w:pPr>
  </w:p>
  <w:p w:rsidR="00653B60" w:rsidRDefault="00653B60" w14:paraId="17A789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17C5" w:rsidP="0050733C" w:rsidRDefault="00DD17C5" w14:paraId="43AE545E" w14:textId="77777777">
      <w:pPr>
        <w:spacing w:after="0" w:line="240" w:lineRule="auto"/>
      </w:pPr>
      <w:r>
        <w:separator/>
      </w:r>
    </w:p>
  </w:footnote>
  <w:footnote w:type="continuationSeparator" w:id="0">
    <w:p w:rsidR="00DD17C5" w:rsidP="0050733C" w:rsidRDefault="00DD17C5" w14:paraId="79256DE3" w14:textId="77777777">
      <w:pPr>
        <w:spacing w:after="0" w:line="240" w:lineRule="auto"/>
      </w:pPr>
      <w:r>
        <w:continuationSeparator/>
      </w:r>
    </w:p>
  </w:footnote>
  <w:footnote w:type="continuationNotice" w:id="1">
    <w:p w:rsidR="00DD17C5" w:rsidRDefault="00DD17C5" w14:paraId="078948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3B60" w:rsidP="00D805E2" w:rsidRDefault="00653B60" w14:paraId="2DA7E267" w14:textId="0A7EFA7B">
    <w:pPr>
      <w:pStyle w:val="Header"/>
      <w:tabs>
        <w:tab w:val="clear" w:pos="9360"/>
        <w:tab w:val="left" w:pos="7605"/>
      </w:tabs>
    </w:pPr>
    <w:r w:rsidRPr="00C2530F">
      <w:rPr>
        <w:highlight w:val="yellow"/>
      </w:rPr>
      <w:t>Insert Logo</w:t>
    </w:r>
    <w:r>
      <w:tab/>
    </w:r>
    <w:r>
      <w:tab/>
    </w:r>
  </w:p>
  <w:tbl>
    <w:tblPr>
      <w:tblStyle w:val="PlainTable1"/>
      <w:tblW w:w="3219" w:type="dxa"/>
      <w:tblInd w:w="6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5"/>
      <w:gridCol w:w="1554"/>
    </w:tblGrid>
    <w:tr w:rsidRPr="00C4261E" w:rsidR="00653B60" w:rsidTr="00B44698" w14:paraId="5DC2951A"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65" w:type="dxa"/>
          <w:shd w:val="clear" w:color="auto" w:fill="auto"/>
        </w:tcPr>
        <w:p w:rsidRPr="00B44698" w:rsidR="00653B60" w:rsidP="00D805E2" w:rsidRDefault="00653B60" w14:paraId="1CA56668" w14:textId="77777777">
          <w:pPr>
            <w:pStyle w:val="Header"/>
            <w:jc w:val="right"/>
            <w:rPr>
              <w:sz w:val="18"/>
              <w:szCs w:val="18"/>
            </w:rPr>
          </w:pPr>
          <w:r w:rsidRPr="00B44698">
            <w:rPr>
              <w:sz w:val="18"/>
              <w:szCs w:val="18"/>
            </w:rPr>
            <w:t>Issue Date</w:t>
          </w:r>
        </w:p>
      </w:tc>
      <w:tc>
        <w:tcPr>
          <w:tcW w:w="1554" w:type="dxa"/>
          <w:shd w:val="clear" w:color="auto" w:fill="auto"/>
        </w:tcPr>
        <w:p w:rsidRPr="00B44698" w:rsidR="00653B60" w:rsidP="00D805E2" w:rsidRDefault="00653B60" w14:paraId="10566738" w14:textId="193AC379">
          <w:pPr>
            <w:pStyle w:val="Header"/>
            <w:jc w:val="right"/>
            <w:cnfStyle w:val="100000000000" w:firstRow="1" w:lastRow="0" w:firstColumn="0" w:lastColumn="0" w:oddVBand="0" w:evenVBand="0" w:oddHBand="0" w:evenHBand="0" w:firstRowFirstColumn="0" w:firstRowLastColumn="0" w:lastRowFirstColumn="0" w:lastRowLastColumn="0"/>
            <w:rPr>
              <w:sz w:val="18"/>
              <w:szCs w:val="18"/>
            </w:rPr>
          </w:pPr>
        </w:p>
      </w:tc>
    </w:tr>
    <w:tr w:rsidRPr="00C4261E" w:rsidR="00653B60" w:rsidTr="00B44698" w14:paraId="71004B2D" w14:textId="7777777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65" w:type="dxa"/>
          <w:shd w:val="clear" w:color="auto" w:fill="auto"/>
        </w:tcPr>
        <w:p w:rsidRPr="00B44698" w:rsidR="00653B60" w:rsidP="00D805E2" w:rsidRDefault="00653B60" w14:paraId="0CDEE469" w14:textId="77777777">
          <w:pPr>
            <w:pStyle w:val="Header"/>
            <w:jc w:val="right"/>
            <w:rPr>
              <w:sz w:val="18"/>
              <w:szCs w:val="18"/>
            </w:rPr>
          </w:pPr>
          <w:r w:rsidRPr="00B44698">
            <w:rPr>
              <w:sz w:val="18"/>
              <w:szCs w:val="18"/>
            </w:rPr>
            <w:t>Version No.</w:t>
          </w:r>
        </w:p>
      </w:tc>
      <w:tc>
        <w:tcPr>
          <w:tcW w:w="1554" w:type="dxa"/>
          <w:shd w:val="clear" w:color="auto" w:fill="auto"/>
        </w:tcPr>
        <w:p w:rsidRPr="00B44698" w:rsidR="00653B60" w:rsidP="00D805E2" w:rsidRDefault="00653B60" w14:paraId="5DED3B14" w14:textId="41836A9B">
          <w:pPr>
            <w:pStyle w:val="Heade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000</w:t>
          </w:r>
        </w:p>
      </w:tc>
    </w:tr>
    <w:tr w:rsidR="00653B60" w:rsidTr="00B44698" w14:paraId="7D00744F" w14:textId="77777777">
      <w:trPr>
        <w:trHeight w:val="70"/>
      </w:trPr>
      <w:tc>
        <w:tcPr>
          <w:cnfStyle w:val="001000000000" w:firstRow="0" w:lastRow="0" w:firstColumn="1" w:lastColumn="0" w:oddVBand="0" w:evenVBand="0" w:oddHBand="0" w:evenHBand="0" w:firstRowFirstColumn="0" w:firstRowLastColumn="0" w:lastRowFirstColumn="0" w:lastRowLastColumn="0"/>
          <w:tcW w:w="1665" w:type="dxa"/>
          <w:shd w:val="clear" w:color="auto" w:fill="auto"/>
        </w:tcPr>
        <w:p w:rsidRPr="00B44698" w:rsidR="00653B60" w:rsidP="00D805E2" w:rsidRDefault="00653B60" w14:paraId="3350E02E" w14:textId="77777777">
          <w:pPr>
            <w:pStyle w:val="Header"/>
            <w:jc w:val="right"/>
            <w:rPr>
              <w:sz w:val="18"/>
              <w:szCs w:val="18"/>
            </w:rPr>
          </w:pPr>
          <w:r w:rsidRPr="00B44698">
            <w:rPr>
              <w:sz w:val="18"/>
              <w:szCs w:val="18"/>
            </w:rPr>
            <w:t>Revision Date</w:t>
          </w:r>
        </w:p>
      </w:tc>
      <w:tc>
        <w:tcPr>
          <w:tcW w:w="1554" w:type="dxa"/>
          <w:shd w:val="clear" w:color="auto" w:fill="auto"/>
        </w:tcPr>
        <w:p w:rsidRPr="00B44698" w:rsidR="00653B60" w:rsidP="00D805E2" w:rsidRDefault="00653B60" w14:paraId="40B50EAA" w14:textId="77777777">
          <w:pPr>
            <w:pStyle w:val="Header"/>
            <w:jc w:val="right"/>
            <w:cnfStyle w:val="000000000000" w:firstRow="0" w:lastRow="0" w:firstColumn="0" w:lastColumn="0" w:oddVBand="0" w:evenVBand="0" w:oddHBand="0" w:evenHBand="0" w:firstRowFirstColumn="0" w:firstRowLastColumn="0" w:lastRowFirstColumn="0" w:lastRowLastColumn="0"/>
            <w:rPr>
              <w:sz w:val="18"/>
              <w:szCs w:val="18"/>
            </w:rPr>
          </w:pPr>
        </w:p>
      </w:tc>
    </w:tr>
  </w:tbl>
  <w:p w:rsidR="00653B60" w:rsidRDefault="00653B60" w14:paraId="0D8ECDA0" w14:textId="75E6A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8C2"/>
    <w:multiLevelType w:val="hybridMultilevel"/>
    <w:tmpl w:val="4D2E61C8"/>
    <w:lvl w:ilvl="0" w:tplc="04090019">
      <w:start w:val="1"/>
      <w:numFmt w:val="lowerLetter"/>
      <w:lvlText w:val="%1."/>
      <w:lvlJc w:val="left"/>
      <w:pPr>
        <w:ind w:left="25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532AFA"/>
    <w:multiLevelType w:val="hybridMultilevel"/>
    <w:tmpl w:val="97088CB8"/>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D49E43B6">
      <w:start w:val="1"/>
      <w:numFmt w:val="decimal"/>
      <w:lvlText w:val="%3."/>
      <w:lvlJc w:val="right"/>
      <w:pPr>
        <w:ind w:left="2826" w:hanging="180"/>
      </w:pPr>
      <w:rPr>
        <w:rFonts w:asciiTheme="minorHAnsi" w:hAnsiTheme="minorHAnsi" w:eastAsiaTheme="minorHAnsi" w:cstheme="minorHAnsi"/>
      </w:r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15:restartNumberingAfterBreak="0">
    <w:nsid w:val="01DD3865"/>
    <w:multiLevelType w:val="hybridMultilevel"/>
    <w:tmpl w:val="FFFFFFFF"/>
    <w:lvl w:ilvl="0" w:tplc="56DE1390">
      <w:start w:val="1"/>
      <w:numFmt w:val="bullet"/>
      <w:lvlText w:val=""/>
      <w:lvlJc w:val="left"/>
      <w:pPr>
        <w:ind w:left="720" w:hanging="360"/>
      </w:pPr>
      <w:rPr>
        <w:rFonts w:hint="default" w:ascii="Symbol" w:hAnsi="Symbol"/>
      </w:rPr>
    </w:lvl>
    <w:lvl w:ilvl="1" w:tplc="CAF2246E">
      <w:start w:val="1"/>
      <w:numFmt w:val="bullet"/>
      <w:lvlText w:val="o"/>
      <w:lvlJc w:val="left"/>
      <w:pPr>
        <w:ind w:left="1440" w:hanging="360"/>
      </w:pPr>
      <w:rPr>
        <w:rFonts w:hint="default" w:ascii="Courier New" w:hAnsi="Courier New"/>
      </w:rPr>
    </w:lvl>
    <w:lvl w:ilvl="2" w:tplc="E72298D4">
      <w:start w:val="1"/>
      <w:numFmt w:val="bullet"/>
      <w:lvlText w:val=""/>
      <w:lvlJc w:val="left"/>
      <w:pPr>
        <w:ind w:left="2160" w:hanging="360"/>
      </w:pPr>
      <w:rPr>
        <w:rFonts w:hint="default" w:ascii="Wingdings" w:hAnsi="Wingdings"/>
      </w:rPr>
    </w:lvl>
    <w:lvl w:ilvl="3" w:tplc="85E658C8">
      <w:start w:val="1"/>
      <w:numFmt w:val="bullet"/>
      <w:lvlText w:val=""/>
      <w:lvlJc w:val="left"/>
      <w:pPr>
        <w:ind w:left="2880" w:hanging="360"/>
      </w:pPr>
      <w:rPr>
        <w:rFonts w:hint="default" w:ascii="Symbol" w:hAnsi="Symbol"/>
      </w:rPr>
    </w:lvl>
    <w:lvl w:ilvl="4" w:tplc="48706BB2">
      <w:start w:val="1"/>
      <w:numFmt w:val="bullet"/>
      <w:lvlText w:val="o"/>
      <w:lvlJc w:val="left"/>
      <w:pPr>
        <w:ind w:left="3600" w:hanging="360"/>
      </w:pPr>
      <w:rPr>
        <w:rFonts w:hint="default" w:ascii="Courier New" w:hAnsi="Courier New"/>
      </w:rPr>
    </w:lvl>
    <w:lvl w:ilvl="5" w:tplc="EBB88904">
      <w:start w:val="1"/>
      <w:numFmt w:val="bullet"/>
      <w:lvlText w:val=""/>
      <w:lvlJc w:val="left"/>
      <w:pPr>
        <w:ind w:left="4320" w:hanging="360"/>
      </w:pPr>
      <w:rPr>
        <w:rFonts w:hint="default" w:ascii="Wingdings" w:hAnsi="Wingdings"/>
      </w:rPr>
    </w:lvl>
    <w:lvl w:ilvl="6" w:tplc="D48EE5F0">
      <w:start w:val="1"/>
      <w:numFmt w:val="bullet"/>
      <w:lvlText w:val=""/>
      <w:lvlJc w:val="left"/>
      <w:pPr>
        <w:ind w:left="5040" w:hanging="360"/>
      </w:pPr>
      <w:rPr>
        <w:rFonts w:hint="default" w:ascii="Symbol" w:hAnsi="Symbol"/>
      </w:rPr>
    </w:lvl>
    <w:lvl w:ilvl="7" w:tplc="D1AAF6A6">
      <w:start w:val="1"/>
      <w:numFmt w:val="bullet"/>
      <w:lvlText w:val="o"/>
      <w:lvlJc w:val="left"/>
      <w:pPr>
        <w:ind w:left="5760" w:hanging="360"/>
      </w:pPr>
      <w:rPr>
        <w:rFonts w:hint="default" w:ascii="Courier New" w:hAnsi="Courier New"/>
      </w:rPr>
    </w:lvl>
    <w:lvl w:ilvl="8" w:tplc="DB8ACDA6">
      <w:start w:val="1"/>
      <w:numFmt w:val="bullet"/>
      <w:lvlText w:val=""/>
      <w:lvlJc w:val="left"/>
      <w:pPr>
        <w:ind w:left="6480" w:hanging="360"/>
      </w:pPr>
      <w:rPr>
        <w:rFonts w:hint="default" w:ascii="Wingdings" w:hAnsi="Wingdings"/>
      </w:rPr>
    </w:lvl>
  </w:abstractNum>
  <w:abstractNum w:abstractNumId="3" w15:restartNumberingAfterBreak="0">
    <w:nsid w:val="0276159F"/>
    <w:multiLevelType w:val="multilevel"/>
    <w:tmpl w:val="4678C83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29D7D02"/>
    <w:multiLevelType w:val="hybridMultilevel"/>
    <w:tmpl w:val="9FDAECEA"/>
    <w:lvl w:ilvl="0" w:tplc="65E6B608">
      <w:start w:val="1"/>
      <w:numFmt w:val="bullet"/>
      <w:pStyle w:val="EHSBulletLis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068B2656"/>
    <w:multiLevelType w:val="hybridMultilevel"/>
    <w:tmpl w:val="E54E9F6A"/>
    <w:lvl w:ilvl="0" w:tplc="5114FFAC">
      <w:start w:val="1"/>
      <w:numFmt w:val="decimal"/>
      <w:lvlText w:val="%1."/>
      <w:lvlJc w:val="right"/>
      <w:pPr>
        <w:ind w:left="2160" w:hanging="180"/>
      </w:pPr>
      <w:rPr>
        <w:rFonts w:asciiTheme="minorHAnsi" w:hAnsiTheme="minorHAnsi" w:eastAsia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331DD"/>
    <w:multiLevelType w:val="hybridMultilevel"/>
    <w:tmpl w:val="C528273A"/>
    <w:lvl w:ilvl="0" w:tplc="52CCEC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466B5B"/>
    <w:multiLevelType w:val="hybridMultilevel"/>
    <w:tmpl w:val="BAF6FA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B526A54"/>
    <w:multiLevelType w:val="hybridMultilevel"/>
    <w:tmpl w:val="AEDE00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6265C8"/>
    <w:multiLevelType w:val="hybridMultilevel"/>
    <w:tmpl w:val="07C42346"/>
    <w:lvl w:ilvl="0" w:tplc="04090001">
      <w:start w:val="1"/>
      <w:numFmt w:val="bullet"/>
      <w:lvlText w:val=""/>
      <w:lvlJc w:val="left"/>
      <w:pPr>
        <w:ind w:left="1484" w:hanging="360"/>
      </w:pPr>
      <w:rPr>
        <w:rFonts w:hint="default" w:ascii="Symbol" w:hAnsi="Symbol"/>
      </w:rPr>
    </w:lvl>
    <w:lvl w:ilvl="1" w:tplc="04090003">
      <w:start w:val="1"/>
      <w:numFmt w:val="bullet"/>
      <w:lvlText w:val="o"/>
      <w:lvlJc w:val="left"/>
      <w:pPr>
        <w:ind w:left="2204" w:hanging="360"/>
      </w:pPr>
      <w:rPr>
        <w:rFonts w:hint="default" w:ascii="Courier New" w:hAnsi="Courier New" w:cs="Courier New"/>
      </w:rPr>
    </w:lvl>
    <w:lvl w:ilvl="2" w:tplc="04090005" w:tentative="1">
      <w:start w:val="1"/>
      <w:numFmt w:val="bullet"/>
      <w:lvlText w:val=""/>
      <w:lvlJc w:val="left"/>
      <w:pPr>
        <w:ind w:left="2924" w:hanging="360"/>
      </w:pPr>
      <w:rPr>
        <w:rFonts w:hint="default" w:ascii="Wingdings" w:hAnsi="Wingdings"/>
      </w:rPr>
    </w:lvl>
    <w:lvl w:ilvl="3" w:tplc="04090001" w:tentative="1">
      <w:start w:val="1"/>
      <w:numFmt w:val="bullet"/>
      <w:lvlText w:val=""/>
      <w:lvlJc w:val="left"/>
      <w:pPr>
        <w:ind w:left="3644" w:hanging="360"/>
      </w:pPr>
      <w:rPr>
        <w:rFonts w:hint="default" w:ascii="Symbol" w:hAnsi="Symbol"/>
      </w:rPr>
    </w:lvl>
    <w:lvl w:ilvl="4" w:tplc="04090003" w:tentative="1">
      <w:start w:val="1"/>
      <w:numFmt w:val="bullet"/>
      <w:lvlText w:val="o"/>
      <w:lvlJc w:val="left"/>
      <w:pPr>
        <w:ind w:left="4364" w:hanging="360"/>
      </w:pPr>
      <w:rPr>
        <w:rFonts w:hint="default" w:ascii="Courier New" w:hAnsi="Courier New" w:cs="Courier New"/>
      </w:rPr>
    </w:lvl>
    <w:lvl w:ilvl="5" w:tplc="04090005" w:tentative="1">
      <w:start w:val="1"/>
      <w:numFmt w:val="bullet"/>
      <w:lvlText w:val=""/>
      <w:lvlJc w:val="left"/>
      <w:pPr>
        <w:ind w:left="5084" w:hanging="360"/>
      </w:pPr>
      <w:rPr>
        <w:rFonts w:hint="default" w:ascii="Wingdings" w:hAnsi="Wingdings"/>
      </w:rPr>
    </w:lvl>
    <w:lvl w:ilvl="6" w:tplc="04090001" w:tentative="1">
      <w:start w:val="1"/>
      <w:numFmt w:val="bullet"/>
      <w:lvlText w:val=""/>
      <w:lvlJc w:val="left"/>
      <w:pPr>
        <w:ind w:left="5804" w:hanging="360"/>
      </w:pPr>
      <w:rPr>
        <w:rFonts w:hint="default" w:ascii="Symbol" w:hAnsi="Symbol"/>
      </w:rPr>
    </w:lvl>
    <w:lvl w:ilvl="7" w:tplc="04090003" w:tentative="1">
      <w:start w:val="1"/>
      <w:numFmt w:val="bullet"/>
      <w:lvlText w:val="o"/>
      <w:lvlJc w:val="left"/>
      <w:pPr>
        <w:ind w:left="6524" w:hanging="360"/>
      </w:pPr>
      <w:rPr>
        <w:rFonts w:hint="default" w:ascii="Courier New" w:hAnsi="Courier New" w:cs="Courier New"/>
      </w:rPr>
    </w:lvl>
    <w:lvl w:ilvl="8" w:tplc="04090005" w:tentative="1">
      <w:start w:val="1"/>
      <w:numFmt w:val="bullet"/>
      <w:lvlText w:val=""/>
      <w:lvlJc w:val="left"/>
      <w:pPr>
        <w:ind w:left="7244" w:hanging="360"/>
      </w:pPr>
      <w:rPr>
        <w:rFonts w:hint="default" w:ascii="Wingdings" w:hAnsi="Wingdings"/>
      </w:rPr>
    </w:lvl>
  </w:abstractNum>
  <w:abstractNum w:abstractNumId="10" w15:restartNumberingAfterBreak="0">
    <w:nsid w:val="100B32C6"/>
    <w:multiLevelType w:val="hybridMultilevel"/>
    <w:tmpl w:val="4F42F6F6"/>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11465D9F"/>
    <w:multiLevelType w:val="hybridMultilevel"/>
    <w:tmpl w:val="AEDE00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AF1C57"/>
    <w:multiLevelType w:val="hybridMultilevel"/>
    <w:tmpl w:val="8D88FBB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3391C3A"/>
    <w:multiLevelType w:val="multilevel"/>
    <w:tmpl w:val="1A381DDE"/>
    <w:lvl w:ilvl="0">
      <w:start w:val="1"/>
      <w:numFmt w:val="none"/>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upperRoman"/>
      <w:lvlText w:val="%1%6."/>
      <w:lvlJc w:val="left"/>
      <w:pPr>
        <w:ind w:left="2736" w:hanging="936"/>
      </w:pPr>
      <w:rPr>
        <w:rFonts w:hint="default"/>
      </w:rPr>
    </w:lvl>
    <w:lvl w:ilvl="6">
      <w:start w:val="1"/>
      <w:numFmt w:val="lowerRoman"/>
      <w:lvlText w:val="%1%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687FF3"/>
    <w:multiLevelType w:val="hybridMultilevel"/>
    <w:tmpl w:val="FFFFFFFF"/>
    <w:lvl w:ilvl="0" w:tplc="9D5C781E">
      <w:start w:val="1"/>
      <w:numFmt w:val="bullet"/>
      <w:lvlText w:val=""/>
      <w:lvlJc w:val="left"/>
      <w:pPr>
        <w:ind w:left="720" w:hanging="360"/>
      </w:pPr>
      <w:rPr>
        <w:rFonts w:hint="default" w:ascii="Symbol" w:hAnsi="Symbol"/>
      </w:rPr>
    </w:lvl>
    <w:lvl w:ilvl="1" w:tplc="7F486596">
      <w:start w:val="1"/>
      <w:numFmt w:val="bullet"/>
      <w:lvlText w:val="o"/>
      <w:lvlJc w:val="left"/>
      <w:pPr>
        <w:ind w:left="1440" w:hanging="360"/>
      </w:pPr>
      <w:rPr>
        <w:rFonts w:hint="default" w:ascii="Courier New" w:hAnsi="Courier New"/>
      </w:rPr>
    </w:lvl>
    <w:lvl w:ilvl="2" w:tplc="9A5AE8BE">
      <w:start w:val="1"/>
      <w:numFmt w:val="bullet"/>
      <w:lvlText w:val=""/>
      <w:lvlJc w:val="left"/>
      <w:pPr>
        <w:ind w:left="2160" w:hanging="360"/>
      </w:pPr>
      <w:rPr>
        <w:rFonts w:hint="default" w:ascii="Wingdings" w:hAnsi="Wingdings"/>
      </w:rPr>
    </w:lvl>
    <w:lvl w:ilvl="3" w:tplc="7220AE0C">
      <w:start w:val="1"/>
      <w:numFmt w:val="bullet"/>
      <w:lvlText w:val=""/>
      <w:lvlJc w:val="left"/>
      <w:pPr>
        <w:ind w:left="2880" w:hanging="360"/>
      </w:pPr>
      <w:rPr>
        <w:rFonts w:hint="default" w:ascii="Symbol" w:hAnsi="Symbol"/>
      </w:rPr>
    </w:lvl>
    <w:lvl w:ilvl="4" w:tplc="B90C970A">
      <w:start w:val="1"/>
      <w:numFmt w:val="bullet"/>
      <w:lvlText w:val="o"/>
      <w:lvlJc w:val="left"/>
      <w:pPr>
        <w:ind w:left="3600" w:hanging="360"/>
      </w:pPr>
      <w:rPr>
        <w:rFonts w:hint="default" w:ascii="Courier New" w:hAnsi="Courier New"/>
      </w:rPr>
    </w:lvl>
    <w:lvl w:ilvl="5" w:tplc="FE7ED616">
      <w:start w:val="1"/>
      <w:numFmt w:val="bullet"/>
      <w:lvlText w:val=""/>
      <w:lvlJc w:val="left"/>
      <w:pPr>
        <w:ind w:left="4320" w:hanging="360"/>
      </w:pPr>
      <w:rPr>
        <w:rFonts w:hint="default" w:ascii="Wingdings" w:hAnsi="Wingdings"/>
      </w:rPr>
    </w:lvl>
    <w:lvl w:ilvl="6" w:tplc="A1EED258">
      <w:start w:val="1"/>
      <w:numFmt w:val="bullet"/>
      <w:lvlText w:val=""/>
      <w:lvlJc w:val="left"/>
      <w:pPr>
        <w:ind w:left="5040" w:hanging="360"/>
      </w:pPr>
      <w:rPr>
        <w:rFonts w:hint="default" w:ascii="Symbol" w:hAnsi="Symbol"/>
      </w:rPr>
    </w:lvl>
    <w:lvl w:ilvl="7" w:tplc="F106F3F8">
      <w:start w:val="1"/>
      <w:numFmt w:val="bullet"/>
      <w:lvlText w:val="o"/>
      <w:lvlJc w:val="left"/>
      <w:pPr>
        <w:ind w:left="5760" w:hanging="360"/>
      </w:pPr>
      <w:rPr>
        <w:rFonts w:hint="default" w:ascii="Courier New" w:hAnsi="Courier New"/>
      </w:rPr>
    </w:lvl>
    <w:lvl w:ilvl="8" w:tplc="247061D8">
      <w:start w:val="1"/>
      <w:numFmt w:val="bullet"/>
      <w:lvlText w:val=""/>
      <w:lvlJc w:val="left"/>
      <w:pPr>
        <w:ind w:left="6480" w:hanging="360"/>
      </w:pPr>
      <w:rPr>
        <w:rFonts w:hint="default" w:ascii="Wingdings" w:hAnsi="Wingdings"/>
      </w:rPr>
    </w:lvl>
  </w:abstractNum>
  <w:abstractNum w:abstractNumId="15" w15:restartNumberingAfterBreak="0">
    <w:nsid w:val="16032416"/>
    <w:multiLevelType w:val="hybridMultilevel"/>
    <w:tmpl w:val="25F23C54"/>
    <w:lvl w:ilvl="0" w:tplc="04090001">
      <w:start w:val="1"/>
      <w:numFmt w:val="bullet"/>
      <w:lvlText w:val=""/>
      <w:lvlJc w:val="left"/>
      <w:pPr>
        <w:ind w:left="360" w:hanging="360"/>
      </w:pPr>
      <w:rPr>
        <w:rFonts w:hint="default" w:ascii="Symbol" w:hAnsi="Symbol" w:cs="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16" w15:restartNumberingAfterBreak="0">
    <w:nsid w:val="16EE67F8"/>
    <w:multiLevelType w:val="hybridMultilevel"/>
    <w:tmpl w:val="DD44166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3">
      <w:start w:val="1"/>
      <w:numFmt w:val="bullet"/>
      <w:lvlText w:val="o"/>
      <w:lvlJc w:val="left"/>
      <w:pPr>
        <w:ind w:left="1800" w:hanging="360"/>
      </w:pPr>
      <w:rPr>
        <w:rFonts w:hint="default" w:ascii="Courier New" w:hAnsi="Courier New" w:cs="Courier New"/>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18E24A57"/>
    <w:multiLevelType w:val="multilevel"/>
    <w:tmpl w:val="B6D46B6E"/>
    <w:lvl w:ilvl="0">
      <w:start w:val="2"/>
      <w:numFmt w:val="none"/>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upperRoman"/>
      <w:lvlText w:val="%1%6."/>
      <w:lvlJc w:val="left"/>
      <w:pPr>
        <w:ind w:left="2736" w:hanging="936"/>
      </w:pPr>
      <w:rPr>
        <w:rFonts w:hint="default"/>
      </w:rPr>
    </w:lvl>
    <w:lvl w:ilvl="6">
      <w:start w:val="1"/>
      <w:numFmt w:val="lowerRoman"/>
      <w:lvlText w:val="%1%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E2541C"/>
    <w:multiLevelType w:val="hybridMultilevel"/>
    <w:tmpl w:val="86944E8C"/>
    <w:lvl w:ilvl="0" w:tplc="04090019">
      <w:start w:val="1"/>
      <w:numFmt w:val="lowerLetter"/>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198F3C5E"/>
    <w:multiLevelType w:val="multilevel"/>
    <w:tmpl w:val="3B101FA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0" w15:restartNumberingAfterBreak="0">
    <w:nsid w:val="1B345662"/>
    <w:multiLevelType w:val="hybridMultilevel"/>
    <w:tmpl w:val="86FE6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B5C5BAA"/>
    <w:multiLevelType w:val="hybridMultilevel"/>
    <w:tmpl w:val="55E0C32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F3A223C"/>
    <w:multiLevelType w:val="hybridMultilevel"/>
    <w:tmpl w:val="63CAAEB4"/>
    <w:lvl w:ilvl="0" w:tplc="52CCECD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45498E"/>
    <w:multiLevelType w:val="multilevel"/>
    <w:tmpl w:val="4528967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4" w15:restartNumberingAfterBreak="0">
    <w:nsid w:val="2273510F"/>
    <w:multiLevelType w:val="hybridMultilevel"/>
    <w:tmpl w:val="FDD8CEA6"/>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25DA4C79"/>
    <w:multiLevelType w:val="hybridMultilevel"/>
    <w:tmpl w:val="64FEF540"/>
    <w:lvl w:ilvl="0" w:tplc="0409000F">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456F3"/>
    <w:multiLevelType w:val="hybridMultilevel"/>
    <w:tmpl w:val="C8AE3E9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27CE4048"/>
    <w:multiLevelType w:val="hybridMultilevel"/>
    <w:tmpl w:val="8DF8CDF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28C84798"/>
    <w:multiLevelType w:val="hybridMultilevel"/>
    <w:tmpl w:val="9D1012E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2C852DAB"/>
    <w:multiLevelType w:val="hybridMultilevel"/>
    <w:tmpl w:val="AEDE00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C880ADB"/>
    <w:multiLevelType w:val="hybridMultilevel"/>
    <w:tmpl w:val="72CA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1F1195"/>
    <w:multiLevelType w:val="hybridMultilevel"/>
    <w:tmpl w:val="48F68D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2E621D49"/>
    <w:multiLevelType w:val="hybridMultilevel"/>
    <w:tmpl w:val="82C8CC88"/>
    <w:lvl w:ilvl="0" w:tplc="04090001">
      <w:start w:val="1"/>
      <w:numFmt w:val="bullet"/>
      <w:lvlText w:val=""/>
      <w:lvlJc w:val="left"/>
      <w:pPr>
        <w:ind w:left="360" w:hanging="360"/>
      </w:pPr>
      <w:rPr>
        <w:rFonts w:hint="default" w:ascii="Symbol" w:hAnsi="Symbol" w:cs="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33" w15:restartNumberingAfterBreak="0">
    <w:nsid w:val="2E8C63AC"/>
    <w:multiLevelType w:val="hybridMultilevel"/>
    <w:tmpl w:val="F19C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5114FFAC">
      <w:start w:val="1"/>
      <w:numFmt w:val="decimal"/>
      <w:lvlText w:val="%3."/>
      <w:lvlJc w:val="right"/>
      <w:pPr>
        <w:ind w:left="2160" w:hanging="180"/>
      </w:pPr>
      <w:rPr>
        <w:rFonts w:asciiTheme="minorHAnsi" w:hAnsiTheme="minorHAnsi" w:eastAsia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B9371F"/>
    <w:multiLevelType w:val="hybridMultilevel"/>
    <w:tmpl w:val="D08C2D08"/>
    <w:lvl w:ilvl="0" w:tplc="04090001">
      <w:start w:val="1"/>
      <w:numFmt w:val="bullet"/>
      <w:lvlText w:val=""/>
      <w:lvlJc w:val="left"/>
      <w:pPr>
        <w:ind w:left="360" w:hanging="360"/>
      </w:pPr>
      <w:rPr>
        <w:rFonts w:hint="default" w:ascii="Symbol" w:hAnsi="Symbol" w:cs="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35" w15:restartNumberingAfterBreak="0">
    <w:nsid w:val="31F001B9"/>
    <w:multiLevelType w:val="hybridMultilevel"/>
    <w:tmpl w:val="11E4CD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328D1507"/>
    <w:multiLevelType w:val="hybridMultilevel"/>
    <w:tmpl w:val="E4E011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0C6314"/>
    <w:multiLevelType w:val="hybridMultilevel"/>
    <w:tmpl w:val="464094A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3419535A"/>
    <w:multiLevelType w:val="hybridMultilevel"/>
    <w:tmpl w:val="B6E02F8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34C34FF9"/>
    <w:multiLevelType w:val="hybridMultilevel"/>
    <w:tmpl w:val="9C20F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804E2"/>
    <w:multiLevelType w:val="hybridMultilevel"/>
    <w:tmpl w:val="E0A84D18"/>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3956488A"/>
    <w:multiLevelType w:val="hybridMultilevel"/>
    <w:tmpl w:val="169C9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hint="default" w:ascii="Wingdings" w:hAnsi="Wingdings" w:cs="Wingding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962430"/>
    <w:multiLevelType w:val="hybridMultilevel"/>
    <w:tmpl w:val="E81E457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3" w15:restartNumberingAfterBreak="0">
    <w:nsid w:val="3BC93BA0"/>
    <w:multiLevelType w:val="hybridMultilevel"/>
    <w:tmpl w:val="4BFC84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4" w15:restartNumberingAfterBreak="0">
    <w:nsid w:val="3C0426F7"/>
    <w:multiLevelType w:val="multilevel"/>
    <w:tmpl w:val="09B847D6"/>
    <w:lvl w:ilvl="0">
      <w:start w:val="1"/>
      <w:numFmt w:val="none"/>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upperRoman"/>
      <w:lvlText w:val="%1%6."/>
      <w:lvlJc w:val="left"/>
      <w:pPr>
        <w:ind w:left="2736" w:hanging="936"/>
      </w:pPr>
      <w:rPr>
        <w:rFonts w:hint="default"/>
      </w:rPr>
    </w:lvl>
    <w:lvl w:ilvl="6">
      <w:start w:val="1"/>
      <w:numFmt w:val="lowerRoman"/>
      <w:lvlText w:val="%1%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C5253A3"/>
    <w:multiLevelType w:val="hybridMultilevel"/>
    <w:tmpl w:val="CB180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CC0C9D"/>
    <w:multiLevelType w:val="hybridMultilevel"/>
    <w:tmpl w:val="4FE20C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D2501A6"/>
    <w:multiLevelType w:val="hybridMultilevel"/>
    <w:tmpl w:val="AEDE00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F5D075E"/>
    <w:multiLevelType w:val="hybridMultilevel"/>
    <w:tmpl w:val="8FBE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74A7"/>
    <w:multiLevelType w:val="hybridMultilevel"/>
    <w:tmpl w:val="E71A6E1C"/>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0" w15:restartNumberingAfterBreak="0">
    <w:nsid w:val="416C7DFC"/>
    <w:multiLevelType w:val="multilevel"/>
    <w:tmpl w:val="1A381DDE"/>
    <w:lvl w:ilvl="0">
      <w:start w:val="1"/>
      <w:numFmt w:val="none"/>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upperRoman"/>
      <w:lvlText w:val="%1%6."/>
      <w:lvlJc w:val="left"/>
      <w:pPr>
        <w:ind w:left="2736" w:hanging="936"/>
      </w:pPr>
      <w:rPr>
        <w:rFonts w:hint="default"/>
      </w:rPr>
    </w:lvl>
    <w:lvl w:ilvl="6">
      <w:start w:val="1"/>
      <w:numFmt w:val="lowerRoman"/>
      <w:lvlText w:val="%1%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782067B"/>
    <w:multiLevelType w:val="hybridMultilevel"/>
    <w:tmpl w:val="8D78C74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2" w15:restartNumberingAfterBreak="0">
    <w:nsid w:val="49EF0F30"/>
    <w:multiLevelType w:val="hybridMultilevel"/>
    <w:tmpl w:val="C8446D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3" w15:restartNumberingAfterBreak="0">
    <w:nsid w:val="4B2468F8"/>
    <w:multiLevelType w:val="hybridMultilevel"/>
    <w:tmpl w:val="86944E8C"/>
    <w:lvl w:ilvl="0" w:tplc="04090019">
      <w:start w:val="1"/>
      <w:numFmt w:val="lowerLetter"/>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4" w15:restartNumberingAfterBreak="0">
    <w:nsid w:val="4DE0516B"/>
    <w:multiLevelType w:val="hybridMultilevel"/>
    <w:tmpl w:val="E0D6282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5" w15:restartNumberingAfterBreak="0">
    <w:nsid w:val="4EA31128"/>
    <w:multiLevelType w:val="hybridMultilevel"/>
    <w:tmpl w:val="86944E8C"/>
    <w:lvl w:ilvl="0" w:tplc="04090019">
      <w:start w:val="1"/>
      <w:numFmt w:val="lowerLetter"/>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6" w15:restartNumberingAfterBreak="0">
    <w:nsid w:val="4F3E476C"/>
    <w:multiLevelType w:val="hybridMultilevel"/>
    <w:tmpl w:val="4D2E61C8"/>
    <w:lvl w:ilvl="0" w:tplc="04090019">
      <w:start w:val="1"/>
      <w:numFmt w:val="lowerLetter"/>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A1057E"/>
    <w:multiLevelType w:val="hybridMultilevel"/>
    <w:tmpl w:val="AEDE00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1334E04"/>
    <w:multiLevelType w:val="hybridMultilevel"/>
    <w:tmpl w:val="749855A6"/>
    <w:lvl w:ilvl="0" w:tplc="04090001">
      <w:start w:val="1"/>
      <w:numFmt w:val="bullet"/>
      <w:lvlText w:val=""/>
      <w:lvlJc w:val="left"/>
      <w:pPr>
        <w:ind w:left="1484" w:hanging="360"/>
      </w:pPr>
      <w:rPr>
        <w:rFonts w:hint="default" w:ascii="Symbol" w:hAnsi="Symbol" w:cs="Symbol"/>
      </w:rPr>
    </w:lvl>
    <w:lvl w:ilvl="1" w:tplc="04090003" w:tentative="1">
      <w:start w:val="1"/>
      <w:numFmt w:val="bullet"/>
      <w:lvlText w:val="o"/>
      <w:lvlJc w:val="left"/>
      <w:pPr>
        <w:ind w:left="2204" w:hanging="360"/>
      </w:pPr>
      <w:rPr>
        <w:rFonts w:hint="default" w:ascii="Courier New" w:hAnsi="Courier New" w:cs="Courier New"/>
      </w:rPr>
    </w:lvl>
    <w:lvl w:ilvl="2" w:tplc="04090005" w:tentative="1">
      <w:start w:val="1"/>
      <w:numFmt w:val="bullet"/>
      <w:lvlText w:val=""/>
      <w:lvlJc w:val="left"/>
      <w:pPr>
        <w:ind w:left="2924" w:hanging="360"/>
      </w:pPr>
      <w:rPr>
        <w:rFonts w:hint="default" w:ascii="Wingdings" w:hAnsi="Wingdings"/>
      </w:rPr>
    </w:lvl>
    <w:lvl w:ilvl="3" w:tplc="04090001" w:tentative="1">
      <w:start w:val="1"/>
      <w:numFmt w:val="bullet"/>
      <w:lvlText w:val=""/>
      <w:lvlJc w:val="left"/>
      <w:pPr>
        <w:ind w:left="3644" w:hanging="360"/>
      </w:pPr>
      <w:rPr>
        <w:rFonts w:hint="default" w:ascii="Symbol" w:hAnsi="Symbol"/>
      </w:rPr>
    </w:lvl>
    <w:lvl w:ilvl="4" w:tplc="04090003" w:tentative="1">
      <w:start w:val="1"/>
      <w:numFmt w:val="bullet"/>
      <w:lvlText w:val="o"/>
      <w:lvlJc w:val="left"/>
      <w:pPr>
        <w:ind w:left="4364" w:hanging="360"/>
      </w:pPr>
      <w:rPr>
        <w:rFonts w:hint="default" w:ascii="Courier New" w:hAnsi="Courier New" w:cs="Courier New"/>
      </w:rPr>
    </w:lvl>
    <w:lvl w:ilvl="5" w:tplc="04090005" w:tentative="1">
      <w:start w:val="1"/>
      <w:numFmt w:val="bullet"/>
      <w:lvlText w:val=""/>
      <w:lvlJc w:val="left"/>
      <w:pPr>
        <w:ind w:left="5084" w:hanging="360"/>
      </w:pPr>
      <w:rPr>
        <w:rFonts w:hint="default" w:ascii="Wingdings" w:hAnsi="Wingdings"/>
      </w:rPr>
    </w:lvl>
    <w:lvl w:ilvl="6" w:tplc="04090001" w:tentative="1">
      <w:start w:val="1"/>
      <w:numFmt w:val="bullet"/>
      <w:lvlText w:val=""/>
      <w:lvlJc w:val="left"/>
      <w:pPr>
        <w:ind w:left="5804" w:hanging="360"/>
      </w:pPr>
      <w:rPr>
        <w:rFonts w:hint="default" w:ascii="Symbol" w:hAnsi="Symbol"/>
      </w:rPr>
    </w:lvl>
    <w:lvl w:ilvl="7" w:tplc="04090003" w:tentative="1">
      <w:start w:val="1"/>
      <w:numFmt w:val="bullet"/>
      <w:lvlText w:val="o"/>
      <w:lvlJc w:val="left"/>
      <w:pPr>
        <w:ind w:left="6524" w:hanging="360"/>
      </w:pPr>
      <w:rPr>
        <w:rFonts w:hint="default" w:ascii="Courier New" w:hAnsi="Courier New" w:cs="Courier New"/>
      </w:rPr>
    </w:lvl>
    <w:lvl w:ilvl="8" w:tplc="04090005" w:tentative="1">
      <w:start w:val="1"/>
      <w:numFmt w:val="bullet"/>
      <w:lvlText w:val=""/>
      <w:lvlJc w:val="left"/>
      <w:pPr>
        <w:ind w:left="7244" w:hanging="360"/>
      </w:pPr>
      <w:rPr>
        <w:rFonts w:hint="default" w:ascii="Wingdings" w:hAnsi="Wingdings"/>
      </w:rPr>
    </w:lvl>
  </w:abstractNum>
  <w:abstractNum w:abstractNumId="59" w15:restartNumberingAfterBreak="0">
    <w:nsid w:val="51E913EF"/>
    <w:multiLevelType w:val="hybridMultilevel"/>
    <w:tmpl w:val="EA94C190"/>
    <w:lvl w:ilvl="0" w:tplc="04090019">
      <w:start w:val="1"/>
      <w:numFmt w:val="lowerLetter"/>
      <w:lvlText w:val="%1."/>
      <w:lvlJc w:val="left"/>
      <w:pPr>
        <w:ind w:left="288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88001B"/>
    <w:multiLevelType w:val="hybridMultilevel"/>
    <w:tmpl w:val="8D88FBB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53C56D8F"/>
    <w:multiLevelType w:val="hybridMultilevel"/>
    <w:tmpl w:val="AF98E4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F805D9"/>
    <w:multiLevelType w:val="hybridMultilevel"/>
    <w:tmpl w:val="86BEA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5434060F"/>
    <w:multiLevelType w:val="hybridMultilevel"/>
    <w:tmpl w:val="86944E8C"/>
    <w:lvl w:ilvl="0" w:tplc="04090019">
      <w:start w:val="1"/>
      <w:numFmt w:val="lowerLetter"/>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4" w15:restartNumberingAfterBreak="0">
    <w:nsid w:val="58E62EBC"/>
    <w:multiLevelType w:val="hybridMultilevel"/>
    <w:tmpl w:val="3F065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901F3B"/>
    <w:multiLevelType w:val="hybridMultilevel"/>
    <w:tmpl w:val="A984A130"/>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66" w15:restartNumberingAfterBreak="0">
    <w:nsid w:val="5A8F6BAB"/>
    <w:multiLevelType w:val="hybridMultilevel"/>
    <w:tmpl w:val="86944E8C"/>
    <w:lvl w:ilvl="0" w:tplc="04090019">
      <w:start w:val="1"/>
      <w:numFmt w:val="lowerLetter"/>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7" w15:restartNumberingAfterBreak="0">
    <w:nsid w:val="5D2467F5"/>
    <w:multiLevelType w:val="hybridMultilevel"/>
    <w:tmpl w:val="D408E2C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68" w15:restartNumberingAfterBreak="0">
    <w:nsid w:val="5F743A3B"/>
    <w:multiLevelType w:val="hybridMultilevel"/>
    <w:tmpl w:val="FFFFFFFF"/>
    <w:lvl w:ilvl="0" w:tplc="5CA8ED30">
      <w:start w:val="1"/>
      <w:numFmt w:val="bullet"/>
      <w:lvlText w:val=""/>
      <w:lvlJc w:val="left"/>
      <w:pPr>
        <w:ind w:left="720" w:hanging="360"/>
      </w:pPr>
      <w:rPr>
        <w:rFonts w:hint="default" w:ascii="Symbol" w:hAnsi="Symbol"/>
      </w:rPr>
    </w:lvl>
    <w:lvl w:ilvl="1" w:tplc="DC96E0BA">
      <w:start w:val="1"/>
      <w:numFmt w:val="bullet"/>
      <w:lvlText w:val="o"/>
      <w:lvlJc w:val="left"/>
      <w:pPr>
        <w:ind w:left="1440" w:hanging="360"/>
      </w:pPr>
      <w:rPr>
        <w:rFonts w:hint="default" w:ascii="Courier New" w:hAnsi="Courier New"/>
      </w:rPr>
    </w:lvl>
    <w:lvl w:ilvl="2" w:tplc="D7BCCA42">
      <w:start w:val="1"/>
      <w:numFmt w:val="bullet"/>
      <w:lvlText w:val=""/>
      <w:lvlJc w:val="left"/>
      <w:pPr>
        <w:ind w:left="2160" w:hanging="360"/>
      </w:pPr>
      <w:rPr>
        <w:rFonts w:hint="default" w:ascii="Wingdings" w:hAnsi="Wingdings"/>
      </w:rPr>
    </w:lvl>
    <w:lvl w:ilvl="3" w:tplc="FDCACC4C">
      <w:start w:val="1"/>
      <w:numFmt w:val="bullet"/>
      <w:lvlText w:val=""/>
      <w:lvlJc w:val="left"/>
      <w:pPr>
        <w:ind w:left="2880" w:hanging="360"/>
      </w:pPr>
      <w:rPr>
        <w:rFonts w:hint="default" w:ascii="Symbol" w:hAnsi="Symbol"/>
      </w:rPr>
    </w:lvl>
    <w:lvl w:ilvl="4" w:tplc="085ADC46">
      <w:start w:val="1"/>
      <w:numFmt w:val="bullet"/>
      <w:lvlText w:val="o"/>
      <w:lvlJc w:val="left"/>
      <w:pPr>
        <w:ind w:left="3600" w:hanging="360"/>
      </w:pPr>
      <w:rPr>
        <w:rFonts w:hint="default" w:ascii="Courier New" w:hAnsi="Courier New"/>
      </w:rPr>
    </w:lvl>
    <w:lvl w:ilvl="5" w:tplc="1750D912">
      <w:start w:val="1"/>
      <w:numFmt w:val="bullet"/>
      <w:lvlText w:val=""/>
      <w:lvlJc w:val="left"/>
      <w:pPr>
        <w:ind w:left="4320" w:hanging="360"/>
      </w:pPr>
      <w:rPr>
        <w:rFonts w:hint="default" w:ascii="Wingdings" w:hAnsi="Wingdings"/>
      </w:rPr>
    </w:lvl>
    <w:lvl w:ilvl="6" w:tplc="416C534A">
      <w:start w:val="1"/>
      <w:numFmt w:val="bullet"/>
      <w:lvlText w:val=""/>
      <w:lvlJc w:val="left"/>
      <w:pPr>
        <w:ind w:left="5040" w:hanging="360"/>
      </w:pPr>
      <w:rPr>
        <w:rFonts w:hint="default" w:ascii="Symbol" w:hAnsi="Symbol"/>
      </w:rPr>
    </w:lvl>
    <w:lvl w:ilvl="7" w:tplc="A04E47D2">
      <w:start w:val="1"/>
      <w:numFmt w:val="bullet"/>
      <w:lvlText w:val="o"/>
      <w:lvlJc w:val="left"/>
      <w:pPr>
        <w:ind w:left="5760" w:hanging="360"/>
      </w:pPr>
      <w:rPr>
        <w:rFonts w:hint="default" w:ascii="Courier New" w:hAnsi="Courier New"/>
      </w:rPr>
    </w:lvl>
    <w:lvl w:ilvl="8" w:tplc="D51AEB64">
      <w:start w:val="1"/>
      <w:numFmt w:val="bullet"/>
      <w:lvlText w:val=""/>
      <w:lvlJc w:val="left"/>
      <w:pPr>
        <w:ind w:left="6480" w:hanging="360"/>
      </w:pPr>
      <w:rPr>
        <w:rFonts w:hint="default" w:ascii="Wingdings" w:hAnsi="Wingdings"/>
      </w:rPr>
    </w:lvl>
  </w:abstractNum>
  <w:abstractNum w:abstractNumId="69" w15:restartNumberingAfterBreak="0">
    <w:nsid w:val="609B64D6"/>
    <w:multiLevelType w:val="hybridMultilevel"/>
    <w:tmpl w:val="E0F6DBC0"/>
    <w:lvl w:ilvl="0" w:tplc="38C0AC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70" w15:restartNumberingAfterBreak="0">
    <w:nsid w:val="614C664B"/>
    <w:multiLevelType w:val="hybridMultilevel"/>
    <w:tmpl w:val="30826C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1" w15:restartNumberingAfterBreak="0">
    <w:nsid w:val="66C30CBA"/>
    <w:multiLevelType w:val="hybridMultilevel"/>
    <w:tmpl w:val="FDBE213C"/>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72" w15:restartNumberingAfterBreak="0">
    <w:nsid w:val="67242E0E"/>
    <w:multiLevelType w:val="multilevel"/>
    <w:tmpl w:val="FA5EA6A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3" w15:restartNumberingAfterBreak="0">
    <w:nsid w:val="68095E54"/>
    <w:multiLevelType w:val="hybridMultilevel"/>
    <w:tmpl w:val="F650F0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68D62676"/>
    <w:multiLevelType w:val="hybridMultilevel"/>
    <w:tmpl w:val="04EE83A4"/>
    <w:lvl w:ilvl="0" w:tplc="0AA231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CA279B"/>
    <w:multiLevelType w:val="hybridMultilevel"/>
    <w:tmpl w:val="31F016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6" w15:restartNumberingAfterBreak="0">
    <w:nsid w:val="6C606670"/>
    <w:multiLevelType w:val="hybridMultilevel"/>
    <w:tmpl w:val="2B9ECE54"/>
    <w:lvl w:ilvl="0" w:tplc="04090005">
      <w:start w:val="1"/>
      <w:numFmt w:val="bullet"/>
      <w:lvlText w:val=""/>
      <w:lvlJc w:val="left"/>
      <w:pPr>
        <w:ind w:left="720" w:hanging="360"/>
      </w:pPr>
      <w:rPr>
        <w:rFonts w:hint="default" w:ascii="Wingdings" w:hAnsi="Wingdings" w:cs="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77" w15:restartNumberingAfterBreak="0">
    <w:nsid w:val="6DF81C59"/>
    <w:multiLevelType w:val="hybridMultilevel"/>
    <w:tmpl w:val="675A6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E26FEC"/>
    <w:multiLevelType w:val="hybridMultilevel"/>
    <w:tmpl w:val="EBC8E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7031486A"/>
    <w:multiLevelType w:val="hybridMultilevel"/>
    <w:tmpl w:val="FA38F96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0" w15:restartNumberingAfterBreak="0">
    <w:nsid w:val="706D4359"/>
    <w:multiLevelType w:val="hybridMultilevel"/>
    <w:tmpl w:val="FFFFFFFF"/>
    <w:lvl w:ilvl="0" w:tplc="C7244F8C">
      <w:start w:val="1"/>
      <w:numFmt w:val="bullet"/>
      <w:lvlText w:val=""/>
      <w:lvlJc w:val="left"/>
      <w:pPr>
        <w:ind w:left="720" w:hanging="360"/>
      </w:pPr>
      <w:rPr>
        <w:rFonts w:hint="default" w:ascii="Symbol" w:hAnsi="Symbol"/>
      </w:rPr>
    </w:lvl>
    <w:lvl w:ilvl="1" w:tplc="227EB1B8">
      <w:start w:val="1"/>
      <w:numFmt w:val="bullet"/>
      <w:lvlText w:val="o"/>
      <w:lvlJc w:val="left"/>
      <w:pPr>
        <w:ind w:left="1440" w:hanging="360"/>
      </w:pPr>
      <w:rPr>
        <w:rFonts w:hint="default" w:ascii="Courier New" w:hAnsi="Courier New"/>
      </w:rPr>
    </w:lvl>
    <w:lvl w:ilvl="2" w:tplc="8DA0B302">
      <w:start w:val="1"/>
      <w:numFmt w:val="bullet"/>
      <w:lvlText w:val=""/>
      <w:lvlJc w:val="left"/>
      <w:pPr>
        <w:ind w:left="2160" w:hanging="360"/>
      </w:pPr>
      <w:rPr>
        <w:rFonts w:hint="default" w:ascii="Wingdings" w:hAnsi="Wingdings"/>
      </w:rPr>
    </w:lvl>
    <w:lvl w:ilvl="3" w:tplc="F796DC48">
      <w:start w:val="1"/>
      <w:numFmt w:val="bullet"/>
      <w:lvlText w:val=""/>
      <w:lvlJc w:val="left"/>
      <w:pPr>
        <w:ind w:left="2880" w:hanging="360"/>
      </w:pPr>
      <w:rPr>
        <w:rFonts w:hint="default" w:ascii="Symbol" w:hAnsi="Symbol"/>
      </w:rPr>
    </w:lvl>
    <w:lvl w:ilvl="4" w:tplc="517ECE10">
      <w:start w:val="1"/>
      <w:numFmt w:val="bullet"/>
      <w:lvlText w:val="o"/>
      <w:lvlJc w:val="left"/>
      <w:pPr>
        <w:ind w:left="3600" w:hanging="360"/>
      </w:pPr>
      <w:rPr>
        <w:rFonts w:hint="default" w:ascii="Courier New" w:hAnsi="Courier New"/>
      </w:rPr>
    </w:lvl>
    <w:lvl w:ilvl="5" w:tplc="C01CACF6">
      <w:start w:val="1"/>
      <w:numFmt w:val="bullet"/>
      <w:lvlText w:val=""/>
      <w:lvlJc w:val="left"/>
      <w:pPr>
        <w:ind w:left="4320" w:hanging="360"/>
      </w:pPr>
      <w:rPr>
        <w:rFonts w:hint="default" w:ascii="Wingdings" w:hAnsi="Wingdings"/>
      </w:rPr>
    </w:lvl>
    <w:lvl w:ilvl="6" w:tplc="CA3634F8">
      <w:start w:val="1"/>
      <w:numFmt w:val="bullet"/>
      <w:lvlText w:val=""/>
      <w:lvlJc w:val="left"/>
      <w:pPr>
        <w:ind w:left="5040" w:hanging="360"/>
      </w:pPr>
      <w:rPr>
        <w:rFonts w:hint="default" w:ascii="Symbol" w:hAnsi="Symbol"/>
      </w:rPr>
    </w:lvl>
    <w:lvl w:ilvl="7" w:tplc="55F4FEFA">
      <w:start w:val="1"/>
      <w:numFmt w:val="bullet"/>
      <w:lvlText w:val="o"/>
      <w:lvlJc w:val="left"/>
      <w:pPr>
        <w:ind w:left="5760" w:hanging="360"/>
      </w:pPr>
      <w:rPr>
        <w:rFonts w:hint="default" w:ascii="Courier New" w:hAnsi="Courier New"/>
      </w:rPr>
    </w:lvl>
    <w:lvl w:ilvl="8" w:tplc="6CC06A5E">
      <w:start w:val="1"/>
      <w:numFmt w:val="bullet"/>
      <w:lvlText w:val=""/>
      <w:lvlJc w:val="left"/>
      <w:pPr>
        <w:ind w:left="6480" w:hanging="360"/>
      </w:pPr>
      <w:rPr>
        <w:rFonts w:hint="default" w:ascii="Wingdings" w:hAnsi="Wingdings"/>
      </w:rPr>
    </w:lvl>
  </w:abstractNum>
  <w:abstractNum w:abstractNumId="81" w15:restartNumberingAfterBreak="0">
    <w:nsid w:val="70B8139A"/>
    <w:multiLevelType w:val="hybridMultilevel"/>
    <w:tmpl w:val="1E924504"/>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2" w15:restartNumberingAfterBreak="0">
    <w:nsid w:val="71214AFC"/>
    <w:multiLevelType w:val="hybridMultilevel"/>
    <w:tmpl w:val="23FA750C"/>
    <w:lvl w:ilvl="0" w:tplc="CB60AD6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3" w15:restartNumberingAfterBreak="0">
    <w:nsid w:val="718007FD"/>
    <w:multiLevelType w:val="hybridMultilevel"/>
    <w:tmpl w:val="5596CAE8"/>
    <w:lvl w:ilvl="0" w:tplc="04090003">
      <w:start w:val="1"/>
      <w:numFmt w:val="bullet"/>
      <w:lvlText w:val="o"/>
      <w:lvlJc w:val="left"/>
      <w:pPr>
        <w:ind w:left="360" w:hanging="360"/>
      </w:pPr>
      <w:rPr>
        <w:rFonts w:hint="default" w:ascii="Courier New" w:hAnsi="Courier New" w:cs="Courier New"/>
      </w:rPr>
    </w:lvl>
    <w:lvl w:ilvl="1" w:tplc="FA30BA36">
      <w:start w:val="1"/>
      <w:numFmt w:val="bullet"/>
      <w:lvlText w:val="o"/>
      <w:lvlJc w:val="left"/>
      <w:pPr>
        <w:ind w:left="1080" w:hanging="360"/>
      </w:pPr>
      <w:rPr>
        <w:rFonts w:hint="default" w:ascii="Courier New" w:hAnsi="Courier New"/>
      </w:rPr>
    </w:lvl>
    <w:lvl w:ilvl="2" w:tplc="2CE0F236">
      <w:start w:val="1"/>
      <w:numFmt w:val="bullet"/>
      <w:lvlText w:val=""/>
      <w:lvlJc w:val="left"/>
      <w:pPr>
        <w:ind w:left="1800" w:hanging="360"/>
      </w:pPr>
      <w:rPr>
        <w:rFonts w:hint="default" w:ascii="Wingdings" w:hAnsi="Wingdings"/>
      </w:rPr>
    </w:lvl>
    <w:lvl w:ilvl="3" w:tplc="B4E43962">
      <w:start w:val="1"/>
      <w:numFmt w:val="bullet"/>
      <w:lvlText w:val=""/>
      <w:lvlJc w:val="left"/>
      <w:pPr>
        <w:ind w:left="2520" w:hanging="360"/>
      </w:pPr>
      <w:rPr>
        <w:rFonts w:hint="default" w:ascii="Symbol" w:hAnsi="Symbol"/>
      </w:rPr>
    </w:lvl>
    <w:lvl w:ilvl="4" w:tplc="DBA28F98">
      <w:start w:val="1"/>
      <w:numFmt w:val="bullet"/>
      <w:lvlText w:val="o"/>
      <w:lvlJc w:val="left"/>
      <w:pPr>
        <w:ind w:left="3240" w:hanging="360"/>
      </w:pPr>
      <w:rPr>
        <w:rFonts w:hint="default" w:ascii="Courier New" w:hAnsi="Courier New"/>
      </w:rPr>
    </w:lvl>
    <w:lvl w:ilvl="5" w:tplc="2C1EC3F0">
      <w:start w:val="1"/>
      <w:numFmt w:val="bullet"/>
      <w:lvlText w:val=""/>
      <w:lvlJc w:val="left"/>
      <w:pPr>
        <w:ind w:left="3960" w:hanging="360"/>
      </w:pPr>
      <w:rPr>
        <w:rFonts w:hint="default" w:ascii="Wingdings" w:hAnsi="Wingdings"/>
      </w:rPr>
    </w:lvl>
    <w:lvl w:ilvl="6" w:tplc="4AC4915E">
      <w:start w:val="1"/>
      <w:numFmt w:val="bullet"/>
      <w:lvlText w:val=""/>
      <w:lvlJc w:val="left"/>
      <w:pPr>
        <w:ind w:left="4680" w:hanging="360"/>
      </w:pPr>
      <w:rPr>
        <w:rFonts w:hint="default" w:ascii="Symbol" w:hAnsi="Symbol"/>
      </w:rPr>
    </w:lvl>
    <w:lvl w:ilvl="7" w:tplc="4B8CA6E6">
      <w:start w:val="1"/>
      <w:numFmt w:val="bullet"/>
      <w:lvlText w:val="o"/>
      <w:lvlJc w:val="left"/>
      <w:pPr>
        <w:ind w:left="5400" w:hanging="360"/>
      </w:pPr>
      <w:rPr>
        <w:rFonts w:hint="default" w:ascii="Courier New" w:hAnsi="Courier New"/>
      </w:rPr>
    </w:lvl>
    <w:lvl w:ilvl="8" w:tplc="349A682C">
      <w:start w:val="1"/>
      <w:numFmt w:val="bullet"/>
      <w:lvlText w:val=""/>
      <w:lvlJc w:val="left"/>
      <w:pPr>
        <w:ind w:left="6120" w:hanging="360"/>
      </w:pPr>
      <w:rPr>
        <w:rFonts w:hint="default" w:ascii="Wingdings" w:hAnsi="Wingdings"/>
      </w:rPr>
    </w:lvl>
  </w:abstractNum>
  <w:abstractNum w:abstractNumId="84" w15:restartNumberingAfterBreak="0">
    <w:nsid w:val="71A80137"/>
    <w:multiLevelType w:val="hybridMultilevel"/>
    <w:tmpl w:val="AEDE00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6FA1B65"/>
    <w:multiLevelType w:val="hybridMultilevel"/>
    <w:tmpl w:val="600291C8"/>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86" w15:restartNumberingAfterBreak="0">
    <w:nsid w:val="790167B7"/>
    <w:multiLevelType w:val="hybridMultilevel"/>
    <w:tmpl w:val="387A15A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87" w15:restartNumberingAfterBreak="0">
    <w:nsid w:val="7959309B"/>
    <w:multiLevelType w:val="hybridMultilevel"/>
    <w:tmpl w:val="B9A2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E508B0"/>
    <w:multiLevelType w:val="hybridMultilevel"/>
    <w:tmpl w:val="0B761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89" w15:restartNumberingAfterBreak="0">
    <w:nsid w:val="7B275275"/>
    <w:multiLevelType w:val="hybridMultilevel"/>
    <w:tmpl w:val="367C7B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0" w15:restartNumberingAfterBreak="0">
    <w:nsid w:val="7B316721"/>
    <w:multiLevelType w:val="hybridMultilevel"/>
    <w:tmpl w:val="31586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A81FB1"/>
    <w:multiLevelType w:val="multilevel"/>
    <w:tmpl w:val="28DE2880"/>
    <w:lvl w:ilvl="0">
      <w:start w:val="1"/>
      <w:numFmt w:val="none"/>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upperRoman"/>
      <w:lvlText w:val="%1%6."/>
      <w:lvlJc w:val="left"/>
      <w:pPr>
        <w:ind w:left="2736" w:hanging="936"/>
      </w:pPr>
      <w:rPr>
        <w:rFonts w:hint="default"/>
      </w:rPr>
    </w:lvl>
    <w:lvl w:ilvl="6">
      <w:start w:val="1"/>
      <w:numFmt w:val="lowerRoman"/>
      <w:lvlText w:val="%1%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BAC3CAD"/>
    <w:multiLevelType w:val="hybridMultilevel"/>
    <w:tmpl w:val="FAA06254"/>
    <w:lvl w:ilvl="0" w:tplc="65E6B608">
      <w:start w:val="1"/>
      <w:numFmt w:val="bullet"/>
      <w:lvlText w:val=""/>
      <w:lvlJc w:val="left"/>
      <w:pPr>
        <w:ind w:left="720" w:hanging="360"/>
      </w:pPr>
      <w:rPr>
        <w:rFonts w:hint="default" w:ascii="Symbol" w:hAnsi="Symbol" w:cs="Symbol"/>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93" w15:restartNumberingAfterBreak="0">
    <w:nsid w:val="7BF65C6B"/>
    <w:multiLevelType w:val="hybridMultilevel"/>
    <w:tmpl w:val="0B5AFE3C"/>
    <w:lvl w:ilvl="0" w:tplc="04090003">
      <w:start w:val="1"/>
      <w:numFmt w:val="bullet"/>
      <w:lvlText w:val="o"/>
      <w:lvlJc w:val="left"/>
      <w:pPr>
        <w:ind w:left="720" w:hanging="360"/>
      </w:pPr>
      <w:rPr>
        <w:rFonts w:hint="default" w:ascii="Courier New" w:hAnsi="Courier New" w:cs="Courier New"/>
      </w:rPr>
    </w:lvl>
    <w:lvl w:ilvl="1" w:tplc="6228066E">
      <w:start w:val="1"/>
      <w:numFmt w:val="bullet"/>
      <w:lvlText w:val=""/>
      <w:lvlJc w:val="left"/>
      <w:pPr>
        <w:ind w:left="1440" w:hanging="360"/>
      </w:pPr>
      <w:rPr>
        <w:rFonts w:hint="default" w:ascii="Symbol" w:hAnsi="Symbol"/>
      </w:rPr>
    </w:lvl>
    <w:lvl w:ilvl="2" w:tplc="E8E08AAE">
      <w:start w:val="1"/>
      <w:numFmt w:val="bullet"/>
      <w:lvlText w:val=""/>
      <w:lvlJc w:val="left"/>
      <w:pPr>
        <w:ind w:left="2160" w:hanging="360"/>
      </w:pPr>
      <w:rPr>
        <w:rFonts w:hint="default" w:ascii="Wingdings" w:hAnsi="Wingdings"/>
      </w:rPr>
    </w:lvl>
    <w:lvl w:ilvl="3" w:tplc="A830D9F2">
      <w:start w:val="1"/>
      <w:numFmt w:val="bullet"/>
      <w:lvlText w:val=""/>
      <w:lvlJc w:val="left"/>
      <w:pPr>
        <w:ind w:left="2880" w:hanging="360"/>
      </w:pPr>
      <w:rPr>
        <w:rFonts w:hint="default" w:ascii="Symbol" w:hAnsi="Symbol"/>
      </w:rPr>
    </w:lvl>
    <w:lvl w:ilvl="4" w:tplc="C3226452">
      <w:start w:val="1"/>
      <w:numFmt w:val="bullet"/>
      <w:lvlText w:val="o"/>
      <w:lvlJc w:val="left"/>
      <w:pPr>
        <w:ind w:left="3600" w:hanging="360"/>
      </w:pPr>
      <w:rPr>
        <w:rFonts w:hint="default" w:ascii="Courier New" w:hAnsi="Courier New"/>
      </w:rPr>
    </w:lvl>
    <w:lvl w:ilvl="5" w:tplc="0BEE1A78">
      <w:start w:val="1"/>
      <w:numFmt w:val="bullet"/>
      <w:lvlText w:val=""/>
      <w:lvlJc w:val="left"/>
      <w:pPr>
        <w:ind w:left="4320" w:hanging="360"/>
      </w:pPr>
      <w:rPr>
        <w:rFonts w:hint="default" w:ascii="Wingdings" w:hAnsi="Wingdings"/>
      </w:rPr>
    </w:lvl>
    <w:lvl w:ilvl="6" w:tplc="E4C4D444">
      <w:start w:val="1"/>
      <w:numFmt w:val="bullet"/>
      <w:lvlText w:val=""/>
      <w:lvlJc w:val="left"/>
      <w:pPr>
        <w:ind w:left="5040" w:hanging="360"/>
      </w:pPr>
      <w:rPr>
        <w:rFonts w:hint="default" w:ascii="Symbol" w:hAnsi="Symbol"/>
      </w:rPr>
    </w:lvl>
    <w:lvl w:ilvl="7" w:tplc="CBFAAB3C">
      <w:start w:val="1"/>
      <w:numFmt w:val="bullet"/>
      <w:lvlText w:val="o"/>
      <w:lvlJc w:val="left"/>
      <w:pPr>
        <w:ind w:left="5760" w:hanging="360"/>
      </w:pPr>
      <w:rPr>
        <w:rFonts w:hint="default" w:ascii="Courier New" w:hAnsi="Courier New"/>
      </w:rPr>
    </w:lvl>
    <w:lvl w:ilvl="8" w:tplc="8D1CEB16">
      <w:start w:val="1"/>
      <w:numFmt w:val="bullet"/>
      <w:lvlText w:val=""/>
      <w:lvlJc w:val="left"/>
      <w:pPr>
        <w:ind w:left="6480" w:hanging="360"/>
      </w:pPr>
      <w:rPr>
        <w:rFonts w:hint="default" w:ascii="Wingdings" w:hAnsi="Wingdings"/>
      </w:rPr>
    </w:lvl>
  </w:abstractNum>
  <w:abstractNum w:abstractNumId="94" w15:restartNumberingAfterBreak="0">
    <w:nsid w:val="7C8B34AE"/>
    <w:multiLevelType w:val="hybridMultilevel"/>
    <w:tmpl w:val="53BE2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5" w15:restartNumberingAfterBreak="0">
    <w:nsid w:val="7F971CDA"/>
    <w:multiLevelType w:val="hybridMultilevel"/>
    <w:tmpl w:val="4030D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70"/>
  </w:num>
  <w:num w:numId="3">
    <w:abstractNumId w:val="7"/>
  </w:num>
  <w:num w:numId="4">
    <w:abstractNumId w:val="31"/>
  </w:num>
  <w:num w:numId="5">
    <w:abstractNumId w:val="9"/>
  </w:num>
  <w:num w:numId="6">
    <w:abstractNumId w:val="58"/>
  </w:num>
  <w:num w:numId="7">
    <w:abstractNumId w:val="78"/>
  </w:num>
  <w:num w:numId="8">
    <w:abstractNumId w:val="30"/>
  </w:num>
  <w:num w:numId="9">
    <w:abstractNumId w:val="91"/>
  </w:num>
  <w:num w:numId="10">
    <w:abstractNumId w:val="17"/>
  </w:num>
  <w:num w:numId="11">
    <w:abstractNumId w:val="61"/>
  </w:num>
  <w:num w:numId="12">
    <w:abstractNumId w:val="13"/>
  </w:num>
  <w:num w:numId="13">
    <w:abstractNumId w:val="44"/>
  </w:num>
  <w:num w:numId="14">
    <w:abstractNumId w:val="50"/>
  </w:num>
  <w:num w:numId="15">
    <w:abstractNumId w:val="79"/>
  </w:num>
  <w:num w:numId="16">
    <w:abstractNumId w:val="73"/>
  </w:num>
  <w:num w:numId="17">
    <w:abstractNumId w:val="34"/>
  </w:num>
  <w:num w:numId="18">
    <w:abstractNumId w:val="49"/>
  </w:num>
  <w:num w:numId="19">
    <w:abstractNumId w:val="32"/>
  </w:num>
  <w:num w:numId="20">
    <w:abstractNumId w:val="41"/>
  </w:num>
  <w:num w:numId="21">
    <w:abstractNumId w:val="15"/>
  </w:num>
  <w:num w:numId="22">
    <w:abstractNumId w:val="65"/>
  </w:num>
  <w:num w:numId="23">
    <w:abstractNumId w:val="28"/>
  </w:num>
  <w:num w:numId="24">
    <w:abstractNumId w:val="71"/>
  </w:num>
  <w:num w:numId="25">
    <w:abstractNumId w:val="23"/>
  </w:num>
  <w:num w:numId="26">
    <w:abstractNumId w:val="19"/>
  </w:num>
  <w:num w:numId="27">
    <w:abstractNumId w:val="72"/>
  </w:num>
  <w:num w:numId="28">
    <w:abstractNumId w:val="26"/>
  </w:num>
  <w:num w:numId="29">
    <w:abstractNumId w:val="35"/>
  </w:num>
  <w:num w:numId="30">
    <w:abstractNumId w:val="37"/>
  </w:num>
  <w:num w:numId="31">
    <w:abstractNumId w:val="10"/>
  </w:num>
  <w:num w:numId="32">
    <w:abstractNumId w:val="54"/>
  </w:num>
  <w:num w:numId="33">
    <w:abstractNumId w:val="51"/>
  </w:num>
  <w:num w:numId="34">
    <w:abstractNumId w:val="36"/>
  </w:num>
  <w:num w:numId="35">
    <w:abstractNumId w:val="27"/>
  </w:num>
  <w:num w:numId="36">
    <w:abstractNumId w:val="42"/>
  </w:num>
  <w:num w:numId="37">
    <w:abstractNumId w:val="69"/>
  </w:num>
  <w:num w:numId="38">
    <w:abstractNumId w:val="85"/>
  </w:num>
  <w:num w:numId="39">
    <w:abstractNumId w:val="64"/>
  </w:num>
  <w:num w:numId="40">
    <w:abstractNumId w:val="95"/>
  </w:num>
  <w:num w:numId="41">
    <w:abstractNumId w:val="87"/>
  </w:num>
  <w:num w:numId="42">
    <w:abstractNumId w:val="24"/>
  </w:num>
  <w:num w:numId="43">
    <w:abstractNumId w:val="82"/>
  </w:num>
  <w:num w:numId="44">
    <w:abstractNumId w:val="45"/>
  </w:num>
  <w:num w:numId="45">
    <w:abstractNumId w:val="11"/>
  </w:num>
  <w:num w:numId="46">
    <w:abstractNumId w:val="6"/>
  </w:num>
  <w:num w:numId="47">
    <w:abstractNumId w:val="22"/>
  </w:num>
  <w:num w:numId="48">
    <w:abstractNumId w:val="25"/>
  </w:num>
  <w:num w:numId="49">
    <w:abstractNumId w:val="74"/>
  </w:num>
  <w:num w:numId="50">
    <w:abstractNumId w:val="29"/>
  </w:num>
  <w:num w:numId="51">
    <w:abstractNumId w:val="60"/>
  </w:num>
  <w:num w:numId="52">
    <w:abstractNumId w:val="38"/>
  </w:num>
  <w:num w:numId="53">
    <w:abstractNumId w:val="0"/>
  </w:num>
  <w:num w:numId="54">
    <w:abstractNumId w:val="81"/>
  </w:num>
  <w:num w:numId="55">
    <w:abstractNumId w:val="56"/>
  </w:num>
  <w:num w:numId="56">
    <w:abstractNumId w:val="47"/>
  </w:num>
  <w:num w:numId="57">
    <w:abstractNumId w:val="21"/>
  </w:num>
  <w:num w:numId="58">
    <w:abstractNumId w:val="12"/>
  </w:num>
  <w:num w:numId="59">
    <w:abstractNumId w:val="57"/>
  </w:num>
  <w:num w:numId="60">
    <w:abstractNumId w:val="8"/>
  </w:num>
  <w:num w:numId="61">
    <w:abstractNumId w:val="53"/>
  </w:num>
  <w:num w:numId="62">
    <w:abstractNumId w:val="66"/>
  </w:num>
  <w:num w:numId="63">
    <w:abstractNumId w:val="55"/>
  </w:num>
  <w:num w:numId="64">
    <w:abstractNumId w:val="63"/>
  </w:num>
  <w:num w:numId="65">
    <w:abstractNumId w:val="18"/>
  </w:num>
  <w:num w:numId="66">
    <w:abstractNumId w:val="59"/>
  </w:num>
  <w:num w:numId="67">
    <w:abstractNumId w:val="84"/>
  </w:num>
  <w:num w:numId="68">
    <w:abstractNumId w:val="40"/>
  </w:num>
  <w:num w:numId="69">
    <w:abstractNumId w:val="86"/>
  </w:num>
  <w:num w:numId="70">
    <w:abstractNumId w:val="46"/>
  </w:num>
  <w:num w:numId="71">
    <w:abstractNumId w:val="43"/>
  </w:num>
  <w:num w:numId="72">
    <w:abstractNumId w:val="77"/>
  </w:num>
  <w:num w:numId="73">
    <w:abstractNumId w:val="39"/>
  </w:num>
  <w:num w:numId="74">
    <w:abstractNumId w:val="33"/>
  </w:num>
  <w:num w:numId="75">
    <w:abstractNumId w:val="1"/>
  </w:num>
  <w:num w:numId="76">
    <w:abstractNumId w:val="5"/>
  </w:num>
  <w:num w:numId="77">
    <w:abstractNumId w:val="90"/>
  </w:num>
  <w:num w:numId="78">
    <w:abstractNumId w:val="76"/>
  </w:num>
  <w:num w:numId="79">
    <w:abstractNumId w:val="52"/>
  </w:num>
  <w:num w:numId="80">
    <w:abstractNumId w:val="16"/>
  </w:num>
  <w:num w:numId="81">
    <w:abstractNumId w:val="48"/>
  </w:num>
  <w:num w:numId="82">
    <w:abstractNumId w:val="67"/>
  </w:num>
  <w:num w:numId="83">
    <w:abstractNumId w:val="88"/>
  </w:num>
  <w:num w:numId="84">
    <w:abstractNumId w:val="94"/>
  </w:num>
  <w:num w:numId="85">
    <w:abstractNumId w:val="75"/>
  </w:num>
  <w:num w:numId="86">
    <w:abstractNumId w:val="20"/>
  </w:num>
  <w:num w:numId="87">
    <w:abstractNumId w:val="3"/>
  </w:num>
  <w:num w:numId="88">
    <w:abstractNumId w:val="3"/>
  </w:num>
  <w:num w:numId="89">
    <w:abstractNumId w:val="68"/>
  </w:num>
  <w:num w:numId="90">
    <w:abstractNumId w:val="80"/>
  </w:num>
  <w:num w:numId="91">
    <w:abstractNumId w:val="14"/>
  </w:num>
  <w:num w:numId="92">
    <w:abstractNumId w:val="2"/>
  </w:num>
  <w:num w:numId="93">
    <w:abstractNumId w:val="83"/>
  </w:num>
  <w:num w:numId="94">
    <w:abstractNumId w:val="93"/>
  </w:num>
  <w:num w:numId="95">
    <w:abstractNumId w:val="4"/>
  </w:num>
  <w:num w:numId="96">
    <w:abstractNumId w:val="92"/>
  </w:num>
  <w:num w:numId="97">
    <w:abstractNumId w:val="62"/>
  </w:num>
  <w:numIdMacAtCleanup w:val="9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E3NDKysDA1MDJU0lEKTi0uzszPAykwqgUA4sx4ESwAAAA="/>
  </w:docVars>
  <w:rsids>
    <w:rsidRoot w:val="00F43BB4"/>
    <w:rsid w:val="00000A9B"/>
    <w:rsid w:val="00001D47"/>
    <w:rsid w:val="000030F3"/>
    <w:rsid w:val="00003386"/>
    <w:rsid w:val="000038E6"/>
    <w:rsid w:val="00006359"/>
    <w:rsid w:val="0001147D"/>
    <w:rsid w:val="00011B33"/>
    <w:rsid w:val="00011D46"/>
    <w:rsid w:val="00013108"/>
    <w:rsid w:val="0001596D"/>
    <w:rsid w:val="00015973"/>
    <w:rsid w:val="00016A2F"/>
    <w:rsid w:val="0002073B"/>
    <w:rsid w:val="00022037"/>
    <w:rsid w:val="00025713"/>
    <w:rsid w:val="000269B3"/>
    <w:rsid w:val="00026C53"/>
    <w:rsid w:val="000303FD"/>
    <w:rsid w:val="000305AE"/>
    <w:rsid w:val="00030C2B"/>
    <w:rsid w:val="00030FC8"/>
    <w:rsid w:val="00031052"/>
    <w:rsid w:val="0003286B"/>
    <w:rsid w:val="00033DAD"/>
    <w:rsid w:val="00034260"/>
    <w:rsid w:val="00035E13"/>
    <w:rsid w:val="00035F9C"/>
    <w:rsid w:val="000364A4"/>
    <w:rsid w:val="00040609"/>
    <w:rsid w:val="00040F40"/>
    <w:rsid w:val="00041D26"/>
    <w:rsid w:val="00042E96"/>
    <w:rsid w:val="00043C1D"/>
    <w:rsid w:val="000503FD"/>
    <w:rsid w:val="000509B1"/>
    <w:rsid w:val="000528DA"/>
    <w:rsid w:val="00054343"/>
    <w:rsid w:val="00055128"/>
    <w:rsid w:val="00057107"/>
    <w:rsid w:val="00057272"/>
    <w:rsid w:val="00060297"/>
    <w:rsid w:val="00060395"/>
    <w:rsid w:val="000630C2"/>
    <w:rsid w:val="00064791"/>
    <w:rsid w:val="00066017"/>
    <w:rsid w:val="00066222"/>
    <w:rsid w:val="00066F9C"/>
    <w:rsid w:val="000678AF"/>
    <w:rsid w:val="00067B8B"/>
    <w:rsid w:val="00067C22"/>
    <w:rsid w:val="000700E3"/>
    <w:rsid w:val="000713EE"/>
    <w:rsid w:val="00073736"/>
    <w:rsid w:val="0007494C"/>
    <w:rsid w:val="00076683"/>
    <w:rsid w:val="0008082A"/>
    <w:rsid w:val="00081358"/>
    <w:rsid w:val="00082350"/>
    <w:rsid w:val="00082929"/>
    <w:rsid w:val="00086292"/>
    <w:rsid w:val="00086EF9"/>
    <w:rsid w:val="000909BE"/>
    <w:rsid w:val="00090E07"/>
    <w:rsid w:val="0009326F"/>
    <w:rsid w:val="000965E2"/>
    <w:rsid w:val="000A0ADB"/>
    <w:rsid w:val="000A0F45"/>
    <w:rsid w:val="000A279B"/>
    <w:rsid w:val="000A3DB3"/>
    <w:rsid w:val="000A4D04"/>
    <w:rsid w:val="000A5CEB"/>
    <w:rsid w:val="000A6383"/>
    <w:rsid w:val="000A77DC"/>
    <w:rsid w:val="000A79E9"/>
    <w:rsid w:val="000B21EF"/>
    <w:rsid w:val="000B3CBE"/>
    <w:rsid w:val="000B565F"/>
    <w:rsid w:val="000B595F"/>
    <w:rsid w:val="000B6A65"/>
    <w:rsid w:val="000C014D"/>
    <w:rsid w:val="000C04F1"/>
    <w:rsid w:val="000C11DF"/>
    <w:rsid w:val="000C6BB6"/>
    <w:rsid w:val="000D1894"/>
    <w:rsid w:val="000D273F"/>
    <w:rsid w:val="000D4F78"/>
    <w:rsid w:val="000D5626"/>
    <w:rsid w:val="000D56FB"/>
    <w:rsid w:val="000D5A31"/>
    <w:rsid w:val="000D62B2"/>
    <w:rsid w:val="000D6983"/>
    <w:rsid w:val="000D7A4C"/>
    <w:rsid w:val="000E0363"/>
    <w:rsid w:val="000E2AC0"/>
    <w:rsid w:val="000E5DF6"/>
    <w:rsid w:val="000E7A87"/>
    <w:rsid w:val="000F0890"/>
    <w:rsid w:val="000F29F6"/>
    <w:rsid w:val="000F32EB"/>
    <w:rsid w:val="000F4D9F"/>
    <w:rsid w:val="000F4FCD"/>
    <w:rsid w:val="00101625"/>
    <w:rsid w:val="00101EDB"/>
    <w:rsid w:val="001023E8"/>
    <w:rsid w:val="00102AFD"/>
    <w:rsid w:val="00104C4A"/>
    <w:rsid w:val="00107484"/>
    <w:rsid w:val="001129EC"/>
    <w:rsid w:val="00112A57"/>
    <w:rsid w:val="001133AC"/>
    <w:rsid w:val="001143DA"/>
    <w:rsid w:val="00115B22"/>
    <w:rsid w:val="00116A52"/>
    <w:rsid w:val="0011729A"/>
    <w:rsid w:val="0011739F"/>
    <w:rsid w:val="00120556"/>
    <w:rsid w:val="00121645"/>
    <w:rsid w:val="00121F65"/>
    <w:rsid w:val="001221BB"/>
    <w:rsid w:val="001226C9"/>
    <w:rsid w:val="00123E13"/>
    <w:rsid w:val="00123EAF"/>
    <w:rsid w:val="00124DF4"/>
    <w:rsid w:val="001314A4"/>
    <w:rsid w:val="001353EC"/>
    <w:rsid w:val="00136605"/>
    <w:rsid w:val="00140263"/>
    <w:rsid w:val="00141A7E"/>
    <w:rsid w:val="00141F44"/>
    <w:rsid w:val="001422EC"/>
    <w:rsid w:val="00143FC6"/>
    <w:rsid w:val="00144940"/>
    <w:rsid w:val="00144A56"/>
    <w:rsid w:val="001457DB"/>
    <w:rsid w:val="00145DEF"/>
    <w:rsid w:val="001467DD"/>
    <w:rsid w:val="001478A2"/>
    <w:rsid w:val="00147B3A"/>
    <w:rsid w:val="00147DFE"/>
    <w:rsid w:val="001509C0"/>
    <w:rsid w:val="00150CD5"/>
    <w:rsid w:val="00151352"/>
    <w:rsid w:val="00151CF9"/>
    <w:rsid w:val="00151DA6"/>
    <w:rsid w:val="00155516"/>
    <w:rsid w:val="0015606F"/>
    <w:rsid w:val="00157833"/>
    <w:rsid w:val="00157843"/>
    <w:rsid w:val="00157FDB"/>
    <w:rsid w:val="0016547A"/>
    <w:rsid w:val="00166148"/>
    <w:rsid w:val="0016688B"/>
    <w:rsid w:val="00170234"/>
    <w:rsid w:val="00170696"/>
    <w:rsid w:val="0017221B"/>
    <w:rsid w:val="00172A6D"/>
    <w:rsid w:val="001734F1"/>
    <w:rsid w:val="00174D85"/>
    <w:rsid w:val="0017519A"/>
    <w:rsid w:val="0017748E"/>
    <w:rsid w:val="00181002"/>
    <w:rsid w:val="00183E82"/>
    <w:rsid w:val="00185824"/>
    <w:rsid w:val="0018711B"/>
    <w:rsid w:val="00187487"/>
    <w:rsid w:val="0018798B"/>
    <w:rsid w:val="001930F4"/>
    <w:rsid w:val="00193316"/>
    <w:rsid w:val="00193FA6"/>
    <w:rsid w:val="00194F6A"/>
    <w:rsid w:val="00196F38"/>
    <w:rsid w:val="0019786D"/>
    <w:rsid w:val="001A1CF1"/>
    <w:rsid w:val="001A233F"/>
    <w:rsid w:val="001A2621"/>
    <w:rsid w:val="001A4CD5"/>
    <w:rsid w:val="001A5A3D"/>
    <w:rsid w:val="001A5A8E"/>
    <w:rsid w:val="001A615C"/>
    <w:rsid w:val="001B0F0A"/>
    <w:rsid w:val="001B1B74"/>
    <w:rsid w:val="001B2D57"/>
    <w:rsid w:val="001B4A97"/>
    <w:rsid w:val="001B541D"/>
    <w:rsid w:val="001B54E9"/>
    <w:rsid w:val="001B7082"/>
    <w:rsid w:val="001B73D5"/>
    <w:rsid w:val="001C02B4"/>
    <w:rsid w:val="001C0B88"/>
    <w:rsid w:val="001C45AD"/>
    <w:rsid w:val="001C4753"/>
    <w:rsid w:val="001C4DA3"/>
    <w:rsid w:val="001C5203"/>
    <w:rsid w:val="001C5540"/>
    <w:rsid w:val="001C5C09"/>
    <w:rsid w:val="001C5C68"/>
    <w:rsid w:val="001C68A1"/>
    <w:rsid w:val="001C69C2"/>
    <w:rsid w:val="001C7747"/>
    <w:rsid w:val="001C7845"/>
    <w:rsid w:val="001D123D"/>
    <w:rsid w:val="001D1241"/>
    <w:rsid w:val="001D1278"/>
    <w:rsid w:val="001D248B"/>
    <w:rsid w:val="001D2DDD"/>
    <w:rsid w:val="001D316F"/>
    <w:rsid w:val="001D34FA"/>
    <w:rsid w:val="001D365A"/>
    <w:rsid w:val="001D3E1C"/>
    <w:rsid w:val="001D5040"/>
    <w:rsid w:val="001D583B"/>
    <w:rsid w:val="001D6ED5"/>
    <w:rsid w:val="001D7074"/>
    <w:rsid w:val="001D7350"/>
    <w:rsid w:val="001D7918"/>
    <w:rsid w:val="001E0615"/>
    <w:rsid w:val="001E0E79"/>
    <w:rsid w:val="001E18AE"/>
    <w:rsid w:val="001E18EB"/>
    <w:rsid w:val="001F0122"/>
    <w:rsid w:val="001F1B0F"/>
    <w:rsid w:val="001F1D29"/>
    <w:rsid w:val="001F3161"/>
    <w:rsid w:val="001F3699"/>
    <w:rsid w:val="001F4945"/>
    <w:rsid w:val="001F59FD"/>
    <w:rsid w:val="001F6BF1"/>
    <w:rsid w:val="001F6E19"/>
    <w:rsid w:val="001F6ED8"/>
    <w:rsid w:val="001F78EC"/>
    <w:rsid w:val="0020114E"/>
    <w:rsid w:val="002016E4"/>
    <w:rsid w:val="0020639D"/>
    <w:rsid w:val="002063C9"/>
    <w:rsid w:val="002073D8"/>
    <w:rsid w:val="00207ED7"/>
    <w:rsid w:val="002106F0"/>
    <w:rsid w:val="002118E4"/>
    <w:rsid w:val="002131AD"/>
    <w:rsid w:val="00213524"/>
    <w:rsid w:val="00214347"/>
    <w:rsid w:val="002159B8"/>
    <w:rsid w:val="00215A72"/>
    <w:rsid w:val="00215BD5"/>
    <w:rsid w:val="002161EC"/>
    <w:rsid w:val="00216293"/>
    <w:rsid w:val="00221BDE"/>
    <w:rsid w:val="00223193"/>
    <w:rsid w:val="002269BD"/>
    <w:rsid w:val="00226A16"/>
    <w:rsid w:val="00226DB8"/>
    <w:rsid w:val="00227544"/>
    <w:rsid w:val="00232A12"/>
    <w:rsid w:val="00233A49"/>
    <w:rsid w:val="00233B0C"/>
    <w:rsid w:val="00235A66"/>
    <w:rsid w:val="00236F59"/>
    <w:rsid w:val="00241EAB"/>
    <w:rsid w:val="00242268"/>
    <w:rsid w:val="00242270"/>
    <w:rsid w:val="00242B11"/>
    <w:rsid w:val="00243713"/>
    <w:rsid w:val="0024483F"/>
    <w:rsid w:val="002449B5"/>
    <w:rsid w:val="00244E0D"/>
    <w:rsid w:val="00246435"/>
    <w:rsid w:val="00246706"/>
    <w:rsid w:val="00247434"/>
    <w:rsid w:val="00247A60"/>
    <w:rsid w:val="00250F11"/>
    <w:rsid w:val="00251D61"/>
    <w:rsid w:val="0025273F"/>
    <w:rsid w:val="002538DF"/>
    <w:rsid w:val="0025471B"/>
    <w:rsid w:val="002556F8"/>
    <w:rsid w:val="00256BB9"/>
    <w:rsid w:val="00263B05"/>
    <w:rsid w:val="0026494C"/>
    <w:rsid w:val="00267179"/>
    <w:rsid w:val="002673F7"/>
    <w:rsid w:val="00271C7A"/>
    <w:rsid w:val="002726A2"/>
    <w:rsid w:val="00272D7C"/>
    <w:rsid w:val="00273019"/>
    <w:rsid w:val="00277780"/>
    <w:rsid w:val="002809D5"/>
    <w:rsid w:val="00280C88"/>
    <w:rsid w:val="00280D68"/>
    <w:rsid w:val="002812A5"/>
    <w:rsid w:val="002862B0"/>
    <w:rsid w:val="002911CB"/>
    <w:rsid w:val="00291A93"/>
    <w:rsid w:val="00292577"/>
    <w:rsid w:val="00292E58"/>
    <w:rsid w:val="002934EF"/>
    <w:rsid w:val="00293AF4"/>
    <w:rsid w:val="00293B0A"/>
    <w:rsid w:val="002943F3"/>
    <w:rsid w:val="00296AAB"/>
    <w:rsid w:val="0029720A"/>
    <w:rsid w:val="00297600"/>
    <w:rsid w:val="002A02C6"/>
    <w:rsid w:val="002A0D16"/>
    <w:rsid w:val="002A10F1"/>
    <w:rsid w:val="002A11CF"/>
    <w:rsid w:val="002A2208"/>
    <w:rsid w:val="002A3BFB"/>
    <w:rsid w:val="002A4CC1"/>
    <w:rsid w:val="002B021F"/>
    <w:rsid w:val="002B1DC8"/>
    <w:rsid w:val="002B2802"/>
    <w:rsid w:val="002B3C49"/>
    <w:rsid w:val="002B5330"/>
    <w:rsid w:val="002B613E"/>
    <w:rsid w:val="002B7E24"/>
    <w:rsid w:val="002C004F"/>
    <w:rsid w:val="002C2223"/>
    <w:rsid w:val="002C2D61"/>
    <w:rsid w:val="002C3DCD"/>
    <w:rsid w:val="002C4230"/>
    <w:rsid w:val="002C4A4F"/>
    <w:rsid w:val="002C4F48"/>
    <w:rsid w:val="002C6D62"/>
    <w:rsid w:val="002D0DC3"/>
    <w:rsid w:val="002D0E7C"/>
    <w:rsid w:val="002D2EB3"/>
    <w:rsid w:val="002D4A6B"/>
    <w:rsid w:val="002D58FB"/>
    <w:rsid w:val="002D6D04"/>
    <w:rsid w:val="002D78A9"/>
    <w:rsid w:val="002E0AC0"/>
    <w:rsid w:val="002E1ABA"/>
    <w:rsid w:val="002E22B9"/>
    <w:rsid w:val="002E3062"/>
    <w:rsid w:val="002E4173"/>
    <w:rsid w:val="002E474C"/>
    <w:rsid w:val="002E49F0"/>
    <w:rsid w:val="002E4B65"/>
    <w:rsid w:val="002E6C11"/>
    <w:rsid w:val="002F0004"/>
    <w:rsid w:val="002F0038"/>
    <w:rsid w:val="002F292D"/>
    <w:rsid w:val="002F2FA7"/>
    <w:rsid w:val="002F48B8"/>
    <w:rsid w:val="002F784A"/>
    <w:rsid w:val="00300E27"/>
    <w:rsid w:val="00300E47"/>
    <w:rsid w:val="00302C25"/>
    <w:rsid w:val="00303325"/>
    <w:rsid w:val="003040E5"/>
    <w:rsid w:val="00304579"/>
    <w:rsid w:val="00304BEC"/>
    <w:rsid w:val="00305669"/>
    <w:rsid w:val="00305B88"/>
    <w:rsid w:val="003106A7"/>
    <w:rsid w:val="00310D1D"/>
    <w:rsid w:val="00311560"/>
    <w:rsid w:val="00312722"/>
    <w:rsid w:val="00313894"/>
    <w:rsid w:val="00314713"/>
    <w:rsid w:val="0031548F"/>
    <w:rsid w:val="00315B8C"/>
    <w:rsid w:val="0031709E"/>
    <w:rsid w:val="00321EA4"/>
    <w:rsid w:val="0032277F"/>
    <w:rsid w:val="003236DD"/>
    <w:rsid w:val="00323CE3"/>
    <w:rsid w:val="00323E7C"/>
    <w:rsid w:val="00324CA8"/>
    <w:rsid w:val="00325168"/>
    <w:rsid w:val="003273ED"/>
    <w:rsid w:val="00327C3C"/>
    <w:rsid w:val="00330546"/>
    <w:rsid w:val="00330677"/>
    <w:rsid w:val="003308E3"/>
    <w:rsid w:val="00331A43"/>
    <w:rsid w:val="0033231B"/>
    <w:rsid w:val="00333A6E"/>
    <w:rsid w:val="00333CF6"/>
    <w:rsid w:val="003353D9"/>
    <w:rsid w:val="00335482"/>
    <w:rsid w:val="0033596F"/>
    <w:rsid w:val="00336C99"/>
    <w:rsid w:val="00336CF2"/>
    <w:rsid w:val="0033730F"/>
    <w:rsid w:val="00340A77"/>
    <w:rsid w:val="00343475"/>
    <w:rsid w:val="00343889"/>
    <w:rsid w:val="00343ED7"/>
    <w:rsid w:val="00346628"/>
    <w:rsid w:val="0034736F"/>
    <w:rsid w:val="00347A20"/>
    <w:rsid w:val="00347C04"/>
    <w:rsid w:val="00351CB7"/>
    <w:rsid w:val="003533E7"/>
    <w:rsid w:val="00355CEC"/>
    <w:rsid w:val="00356D0D"/>
    <w:rsid w:val="00357A19"/>
    <w:rsid w:val="00360BB2"/>
    <w:rsid w:val="00362FFC"/>
    <w:rsid w:val="00364E8B"/>
    <w:rsid w:val="0036634E"/>
    <w:rsid w:val="0036783A"/>
    <w:rsid w:val="00367992"/>
    <w:rsid w:val="00370133"/>
    <w:rsid w:val="0037167A"/>
    <w:rsid w:val="00371DAF"/>
    <w:rsid w:val="00374122"/>
    <w:rsid w:val="00374A25"/>
    <w:rsid w:val="00377633"/>
    <w:rsid w:val="00377912"/>
    <w:rsid w:val="00380553"/>
    <w:rsid w:val="0038067F"/>
    <w:rsid w:val="00383FDF"/>
    <w:rsid w:val="00384712"/>
    <w:rsid w:val="00385AEB"/>
    <w:rsid w:val="00387310"/>
    <w:rsid w:val="0038756E"/>
    <w:rsid w:val="00387C43"/>
    <w:rsid w:val="00391AA4"/>
    <w:rsid w:val="00391C39"/>
    <w:rsid w:val="003923C5"/>
    <w:rsid w:val="00392569"/>
    <w:rsid w:val="00392F53"/>
    <w:rsid w:val="0039386D"/>
    <w:rsid w:val="00395EE5"/>
    <w:rsid w:val="003961F1"/>
    <w:rsid w:val="003A009D"/>
    <w:rsid w:val="003A0BEC"/>
    <w:rsid w:val="003A13F0"/>
    <w:rsid w:val="003A4D00"/>
    <w:rsid w:val="003A5B39"/>
    <w:rsid w:val="003A645C"/>
    <w:rsid w:val="003A67B5"/>
    <w:rsid w:val="003A7330"/>
    <w:rsid w:val="003A7EC8"/>
    <w:rsid w:val="003B088A"/>
    <w:rsid w:val="003B17C6"/>
    <w:rsid w:val="003B1BA6"/>
    <w:rsid w:val="003B2E74"/>
    <w:rsid w:val="003B53EE"/>
    <w:rsid w:val="003B6D96"/>
    <w:rsid w:val="003C0A5D"/>
    <w:rsid w:val="003C152D"/>
    <w:rsid w:val="003C16CE"/>
    <w:rsid w:val="003C2F12"/>
    <w:rsid w:val="003C3972"/>
    <w:rsid w:val="003C3F90"/>
    <w:rsid w:val="003C4733"/>
    <w:rsid w:val="003C6C3C"/>
    <w:rsid w:val="003C6E82"/>
    <w:rsid w:val="003D2A86"/>
    <w:rsid w:val="003D46C7"/>
    <w:rsid w:val="003D5F43"/>
    <w:rsid w:val="003D66E6"/>
    <w:rsid w:val="003D6F69"/>
    <w:rsid w:val="003E046F"/>
    <w:rsid w:val="003E0B16"/>
    <w:rsid w:val="003E0FB2"/>
    <w:rsid w:val="003E20DF"/>
    <w:rsid w:val="003E3E3F"/>
    <w:rsid w:val="003E40F8"/>
    <w:rsid w:val="003E4CFF"/>
    <w:rsid w:val="003E5C1C"/>
    <w:rsid w:val="003F07AA"/>
    <w:rsid w:val="003F1F86"/>
    <w:rsid w:val="003F33AC"/>
    <w:rsid w:val="003F4550"/>
    <w:rsid w:val="003F5631"/>
    <w:rsid w:val="003F59A6"/>
    <w:rsid w:val="00400342"/>
    <w:rsid w:val="00400FBD"/>
    <w:rsid w:val="004021E9"/>
    <w:rsid w:val="00402897"/>
    <w:rsid w:val="004036FC"/>
    <w:rsid w:val="00404BAA"/>
    <w:rsid w:val="00404F6A"/>
    <w:rsid w:val="0040676E"/>
    <w:rsid w:val="00407F54"/>
    <w:rsid w:val="00411FEE"/>
    <w:rsid w:val="00414D8E"/>
    <w:rsid w:val="004177D8"/>
    <w:rsid w:val="00420774"/>
    <w:rsid w:val="00420E20"/>
    <w:rsid w:val="004242F5"/>
    <w:rsid w:val="00424FEF"/>
    <w:rsid w:val="00427979"/>
    <w:rsid w:val="00427A49"/>
    <w:rsid w:val="00430F58"/>
    <w:rsid w:val="00433884"/>
    <w:rsid w:val="00435016"/>
    <w:rsid w:val="0043547D"/>
    <w:rsid w:val="00435745"/>
    <w:rsid w:val="00436B88"/>
    <w:rsid w:val="00436FBF"/>
    <w:rsid w:val="00437FC8"/>
    <w:rsid w:val="004406C6"/>
    <w:rsid w:val="0044105D"/>
    <w:rsid w:val="00441CD6"/>
    <w:rsid w:val="00444988"/>
    <w:rsid w:val="00446D23"/>
    <w:rsid w:val="00451244"/>
    <w:rsid w:val="00452CC9"/>
    <w:rsid w:val="004570EC"/>
    <w:rsid w:val="00457C26"/>
    <w:rsid w:val="00460888"/>
    <w:rsid w:val="00460F21"/>
    <w:rsid w:val="00462DB1"/>
    <w:rsid w:val="00462E02"/>
    <w:rsid w:val="00463498"/>
    <w:rsid w:val="00464971"/>
    <w:rsid w:val="00464E61"/>
    <w:rsid w:val="004656D3"/>
    <w:rsid w:val="004662DF"/>
    <w:rsid w:val="00470098"/>
    <w:rsid w:val="00470A93"/>
    <w:rsid w:val="004714E5"/>
    <w:rsid w:val="00475486"/>
    <w:rsid w:val="00475778"/>
    <w:rsid w:val="00476049"/>
    <w:rsid w:val="0047734F"/>
    <w:rsid w:val="00481865"/>
    <w:rsid w:val="004830A5"/>
    <w:rsid w:val="00484A81"/>
    <w:rsid w:val="004915E1"/>
    <w:rsid w:val="00491D9C"/>
    <w:rsid w:val="00492B24"/>
    <w:rsid w:val="00492BFF"/>
    <w:rsid w:val="0049466D"/>
    <w:rsid w:val="00495B8D"/>
    <w:rsid w:val="00496E2F"/>
    <w:rsid w:val="00497963"/>
    <w:rsid w:val="00497BD0"/>
    <w:rsid w:val="004A108C"/>
    <w:rsid w:val="004A1211"/>
    <w:rsid w:val="004A1554"/>
    <w:rsid w:val="004A201F"/>
    <w:rsid w:val="004A2BB6"/>
    <w:rsid w:val="004A2E36"/>
    <w:rsid w:val="004A47EA"/>
    <w:rsid w:val="004A582A"/>
    <w:rsid w:val="004A5D0C"/>
    <w:rsid w:val="004A6420"/>
    <w:rsid w:val="004A7340"/>
    <w:rsid w:val="004B0F66"/>
    <w:rsid w:val="004B3361"/>
    <w:rsid w:val="004B4B76"/>
    <w:rsid w:val="004B4D31"/>
    <w:rsid w:val="004B5651"/>
    <w:rsid w:val="004B6343"/>
    <w:rsid w:val="004B6921"/>
    <w:rsid w:val="004B6ABE"/>
    <w:rsid w:val="004B7AC0"/>
    <w:rsid w:val="004C00D1"/>
    <w:rsid w:val="004C0F81"/>
    <w:rsid w:val="004C1FEF"/>
    <w:rsid w:val="004C2248"/>
    <w:rsid w:val="004C2E4D"/>
    <w:rsid w:val="004C49BC"/>
    <w:rsid w:val="004C5C74"/>
    <w:rsid w:val="004C6889"/>
    <w:rsid w:val="004C7793"/>
    <w:rsid w:val="004D2ECA"/>
    <w:rsid w:val="004D56B5"/>
    <w:rsid w:val="004D56D5"/>
    <w:rsid w:val="004E016F"/>
    <w:rsid w:val="004E330A"/>
    <w:rsid w:val="004E3596"/>
    <w:rsid w:val="004E410F"/>
    <w:rsid w:val="004E65CE"/>
    <w:rsid w:val="004E74E1"/>
    <w:rsid w:val="004F3CCE"/>
    <w:rsid w:val="004F52F9"/>
    <w:rsid w:val="004F6CF5"/>
    <w:rsid w:val="004F7F55"/>
    <w:rsid w:val="0050045B"/>
    <w:rsid w:val="00500800"/>
    <w:rsid w:val="005033AE"/>
    <w:rsid w:val="0050430D"/>
    <w:rsid w:val="005053A1"/>
    <w:rsid w:val="005066D3"/>
    <w:rsid w:val="00506B94"/>
    <w:rsid w:val="0050733C"/>
    <w:rsid w:val="00507EA0"/>
    <w:rsid w:val="00510A64"/>
    <w:rsid w:val="00514472"/>
    <w:rsid w:val="00515C8C"/>
    <w:rsid w:val="00520426"/>
    <w:rsid w:val="005207B3"/>
    <w:rsid w:val="00522CEC"/>
    <w:rsid w:val="0052417D"/>
    <w:rsid w:val="00525AF6"/>
    <w:rsid w:val="00526032"/>
    <w:rsid w:val="0052739D"/>
    <w:rsid w:val="00530134"/>
    <w:rsid w:val="005304F7"/>
    <w:rsid w:val="00533EFE"/>
    <w:rsid w:val="00535D82"/>
    <w:rsid w:val="005360BF"/>
    <w:rsid w:val="005370ED"/>
    <w:rsid w:val="0054010C"/>
    <w:rsid w:val="00540596"/>
    <w:rsid w:val="005407EC"/>
    <w:rsid w:val="005424F7"/>
    <w:rsid w:val="00543853"/>
    <w:rsid w:val="00546263"/>
    <w:rsid w:val="0054709F"/>
    <w:rsid w:val="00547409"/>
    <w:rsid w:val="005478A6"/>
    <w:rsid w:val="00547B7C"/>
    <w:rsid w:val="00547E1C"/>
    <w:rsid w:val="00551087"/>
    <w:rsid w:val="00551550"/>
    <w:rsid w:val="00551C80"/>
    <w:rsid w:val="005520A8"/>
    <w:rsid w:val="00552338"/>
    <w:rsid w:val="005528C9"/>
    <w:rsid w:val="0055292E"/>
    <w:rsid w:val="00554318"/>
    <w:rsid w:val="00554D2E"/>
    <w:rsid w:val="00554F91"/>
    <w:rsid w:val="005567C6"/>
    <w:rsid w:val="00563C9E"/>
    <w:rsid w:val="005642DA"/>
    <w:rsid w:val="00564B04"/>
    <w:rsid w:val="00564C7B"/>
    <w:rsid w:val="005666CE"/>
    <w:rsid w:val="00566B0B"/>
    <w:rsid w:val="00566C15"/>
    <w:rsid w:val="0056724B"/>
    <w:rsid w:val="005743BA"/>
    <w:rsid w:val="005750E8"/>
    <w:rsid w:val="00576BD8"/>
    <w:rsid w:val="00581D84"/>
    <w:rsid w:val="005845EA"/>
    <w:rsid w:val="0058483F"/>
    <w:rsid w:val="00584E98"/>
    <w:rsid w:val="00586506"/>
    <w:rsid w:val="00587ED6"/>
    <w:rsid w:val="005903C0"/>
    <w:rsid w:val="00590713"/>
    <w:rsid w:val="00592FA4"/>
    <w:rsid w:val="00593935"/>
    <w:rsid w:val="0059468D"/>
    <w:rsid w:val="00595278"/>
    <w:rsid w:val="0059580D"/>
    <w:rsid w:val="00596D67"/>
    <w:rsid w:val="0059757E"/>
    <w:rsid w:val="00597E65"/>
    <w:rsid w:val="005A18AA"/>
    <w:rsid w:val="005A271E"/>
    <w:rsid w:val="005A3261"/>
    <w:rsid w:val="005A373E"/>
    <w:rsid w:val="005A375D"/>
    <w:rsid w:val="005A3954"/>
    <w:rsid w:val="005A3A0E"/>
    <w:rsid w:val="005A3D39"/>
    <w:rsid w:val="005A4D11"/>
    <w:rsid w:val="005A5606"/>
    <w:rsid w:val="005A57E7"/>
    <w:rsid w:val="005A5941"/>
    <w:rsid w:val="005A6BB5"/>
    <w:rsid w:val="005B3049"/>
    <w:rsid w:val="005B3AEB"/>
    <w:rsid w:val="005B403A"/>
    <w:rsid w:val="005B5287"/>
    <w:rsid w:val="005C0676"/>
    <w:rsid w:val="005C0712"/>
    <w:rsid w:val="005C1EAD"/>
    <w:rsid w:val="005C207F"/>
    <w:rsid w:val="005C2C3B"/>
    <w:rsid w:val="005C321B"/>
    <w:rsid w:val="005C4447"/>
    <w:rsid w:val="005C4F7C"/>
    <w:rsid w:val="005C502B"/>
    <w:rsid w:val="005C66C4"/>
    <w:rsid w:val="005C73CA"/>
    <w:rsid w:val="005D02F8"/>
    <w:rsid w:val="005D0610"/>
    <w:rsid w:val="005D0758"/>
    <w:rsid w:val="005D0C9B"/>
    <w:rsid w:val="005D1A68"/>
    <w:rsid w:val="005D250D"/>
    <w:rsid w:val="005D325A"/>
    <w:rsid w:val="005D4329"/>
    <w:rsid w:val="005D6060"/>
    <w:rsid w:val="005D7EC1"/>
    <w:rsid w:val="005E0DF4"/>
    <w:rsid w:val="005E1182"/>
    <w:rsid w:val="005E31C1"/>
    <w:rsid w:val="005E31CB"/>
    <w:rsid w:val="005E3BF3"/>
    <w:rsid w:val="005E7CAE"/>
    <w:rsid w:val="005F025F"/>
    <w:rsid w:val="005F16AD"/>
    <w:rsid w:val="005F2CF6"/>
    <w:rsid w:val="005F5702"/>
    <w:rsid w:val="005F59B0"/>
    <w:rsid w:val="005F5C1D"/>
    <w:rsid w:val="005F606A"/>
    <w:rsid w:val="005F6954"/>
    <w:rsid w:val="00600604"/>
    <w:rsid w:val="0060389B"/>
    <w:rsid w:val="00603F25"/>
    <w:rsid w:val="0060483F"/>
    <w:rsid w:val="00604CE6"/>
    <w:rsid w:val="006074C8"/>
    <w:rsid w:val="006074F8"/>
    <w:rsid w:val="006075A3"/>
    <w:rsid w:val="00607AD0"/>
    <w:rsid w:val="00610929"/>
    <w:rsid w:val="00612A53"/>
    <w:rsid w:val="00614FE8"/>
    <w:rsid w:val="00615E83"/>
    <w:rsid w:val="00616A6B"/>
    <w:rsid w:val="0061706C"/>
    <w:rsid w:val="00617804"/>
    <w:rsid w:val="0062044E"/>
    <w:rsid w:val="00624B72"/>
    <w:rsid w:val="00624C1E"/>
    <w:rsid w:val="00624E2C"/>
    <w:rsid w:val="00625E72"/>
    <w:rsid w:val="006269ED"/>
    <w:rsid w:val="006278B1"/>
    <w:rsid w:val="00631644"/>
    <w:rsid w:val="00633284"/>
    <w:rsid w:val="00633A4C"/>
    <w:rsid w:val="006349F8"/>
    <w:rsid w:val="00640036"/>
    <w:rsid w:val="00643DC6"/>
    <w:rsid w:val="00643FCB"/>
    <w:rsid w:val="00645D55"/>
    <w:rsid w:val="00646146"/>
    <w:rsid w:val="0065103A"/>
    <w:rsid w:val="00651BAA"/>
    <w:rsid w:val="00652AC2"/>
    <w:rsid w:val="00652B68"/>
    <w:rsid w:val="00653B60"/>
    <w:rsid w:val="00655DF2"/>
    <w:rsid w:val="00656435"/>
    <w:rsid w:val="00657CDE"/>
    <w:rsid w:val="00657CEA"/>
    <w:rsid w:val="00657F17"/>
    <w:rsid w:val="00660AA0"/>
    <w:rsid w:val="0066400A"/>
    <w:rsid w:val="00664197"/>
    <w:rsid w:val="00665DED"/>
    <w:rsid w:val="006670ED"/>
    <w:rsid w:val="00670421"/>
    <w:rsid w:val="0067232D"/>
    <w:rsid w:val="00672AFC"/>
    <w:rsid w:val="00674BF4"/>
    <w:rsid w:val="00674DCB"/>
    <w:rsid w:val="00674F9E"/>
    <w:rsid w:val="0067513C"/>
    <w:rsid w:val="006766F8"/>
    <w:rsid w:val="006772AD"/>
    <w:rsid w:val="00677B2E"/>
    <w:rsid w:val="00680906"/>
    <w:rsid w:val="00681462"/>
    <w:rsid w:val="00681488"/>
    <w:rsid w:val="006836D4"/>
    <w:rsid w:val="00683D1B"/>
    <w:rsid w:val="00684203"/>
    <w:rsid w:val="006857BE"/>
    <w:rsid w:val="00686635"/>
    <w:rsid w:val="00687998"/>
    <w:rsid w:val="006879EA"/>
    <w:rsid w:val="00690D1F"/>
    <w:rsid w:val="006917E1"/>
    <w:rsid w:val="006918EC"/>
    <w:rsid w:val="00693ED2"/>
    <w:rsid w:val="00694825"/>
    <w:rsid w:val="0069502A"/>
    <w:rsid w:val="00695119"/>
    <w:rsid w:val="00695C1D"/>
    <w:rsid w:val="00696912"/>
    <w:rsid w:val="006973F3"/>
    <w:rsid w:val="006A54D9"/>
    <w:rsid w:val="006A6934"/>
    <w:rsid w:val="006A773E"/>
    <w:rsid w:val="006A7DAA"/>
    <w:rsid w:val="006B190E"/>
    <w:rsid w:val="006B2A11"/>
    <w:rsid w:val="006B2FF1"/>
    <w:rsid w:val="006B3D3D"/>
    <w:rsid w:val="006B500F"/>
    <w:rsid w:val="006B6BE9"/>
    <w:rsid w:val="006B6F85"/>
    <w:rsid w:val="006B7316"/>
    <w:rsid w:val="006C1DE9"/>
    <w:rsid w:val="006C218F"/>
    <w:rsid w:val="006C2493"/>
    <w:rsid w:val="006C3048"/>
    <w:rsid w:val="006C4CC8"/>
    <w:rsid w:val="006C7006"/>
    <w:rsid w:val="006D26F7"/>
    <w:rsid w:val="006D2B3B"/>
    <w:rsid w:val="006D3E91"/>
    <w:rsid w:val="006D59EA"/>
    <w:rsid w:val="006E059A"/>
    <w:rsid w:val="006E1A6B"/>
    <w:rsid w:val="006E302F"/>
    <w:rsid w:val="006E46A0"/>
    <w:rsid w:val="006E48BA"/>
    <w:rsid w:val="006E5721"/>
    <w:rsid w:val="006E58EF"/>
    <w:rsid w:val="006E6173"/>
    <w:rsid w:val="006E6347"/>
    <w:rsid w:val="006E663D"/>
    <w:rsid w:val="006E6BDD"/>
    <w:rsid w:val="006F04CB"/>
    <w:rsid w:val="006F1239"/>
    <w:rsid w:val="006F1BD9"/>
    <w:rsid w:val="006F225D"/>
    <w:rsid w:val="006F26E6"/>
    <w:rsid w:val="006F3025"/>
    <w:rsid w:val="006F326E"/>
    <w:rsid w:val="006F479E"/>
    <w:rsid w:val="006F5A4C"/>
    <w:rsid w:val="007010A7"/>
    <w:rsid w:val="00704A51"/>
    <w:rsid w:val="00705925"/>
    <w:rsid w:val="00705E53"/>
    <w:rsid w:val="00707976"/>
    <w:rsid w:val="0071041E"/>
    <w:rsid w:val="007107C5"/>
    <w:rsid w:val="00710FD9"/>
    <w:rsid w:val="00711A40"/>
    <w:rsid w:val="0071297C"/>
    <w:rsid w:val="007143BB"/>
    <w:rsid w:val="00715590"/>
    <w:rsid w:val="0071576B"/>
    <w:rsid w:val="0071636B"/>
    <w:rsid w:val="0071683B"/>
    <w:rsid w:val="00723A2A"/>
    <w:rsid w:val="007243C7"/>
    <w:rsid w:val="00725D77"/>
    <w:rsid w:val="007309D3"/>
    <w:rsid w:val="00730E5E"/>
    <w:rsid w:val="00731B32"/>
    <w:rsid w:val="0073213D"/>
    <w:rsid w:val="0073280E"/>
    <w:rsid w:val="00734F4D"/>
    <w:rsid w:val="00735705"/>
    <w:rsid w:val="00736A03"/>
    <w:rsid w:val="00736F25"/>
    <w:rsid w:val="007375D0"/>
    <w:rsid w:val="00737F1A"/>
    <w:rsid w:val="00742AE7"/>
    <w:rsid w:val="00743C41"/>
    <w:rsid w:val="0074490F"/>
    <w:rsid w:val="00744C07"/>
    <w:rsid w:val="0074737E"/>
    <w:rsid w:val="00747CEF"/>
    <w:rsid w:val="0075022A"/>
    <w:rsid w:val="0075284D"/>
    <w:rsid w:val="007532E5"/>
    <w:rsid w:val="007534A5"/>
    <w:rsid w:val="007567E0"/>
    <w:rsid w:val="00756E04"/>
    <w:rsid w:val="00756EFB"/>
    <w:rsid w:val="00761478"/>
    <w:rsid w:val="00761612"/>
    <w:rsid w:val="007617BD"/>
    <w:rsid w:val="00761B1C"/>
    <w:rsid w:val="007625AB"/>
    <w:rsid w:val="00763AAD"/>
    <w:rsid w:val="0076442E"/>
    <w:rsid w:val="00764B7D"/>
    <w:rsid w:val="00765157"/>
    <w:rsid w:val="007656E1"/>
    <w:rsid w:val="00767C3A"/>
    <w:rsid w:val="00770D48"/>
    <w:rsid w:val="0077142F"/>
    <w:rsid w:val="00771F5A"/>
    <w:rsid w:val="00772550"/>
    <w:rsid w:val="00772CC9"/>
    <w:rsid w:val="00774302"/>
    <w:rsid w:val="0077499E"/>
    <w:rsid w:val="00774DBD"/>
    <w:rsid w:val="0077603A"/>
    <w:rsid w:val="00776742"/>
    <w:rsid w:val="00777FED"/>
    <w:rsid w:val="00780178"/>
    <w:rsid w:val="00781BAE"/>
    <w:rsid w:val="00781C4F"/>
    <w:rsid w:val="00782AFB"/>
    <w:rsid w:val="00785889"/>
    <w:rsid w:val="007863F1"/>
    <w:rsid w:val="007900A1"/>
    <w:rsid w:val="007917C1"/>
    <w:rsid w:val="00791857"/>
    <w:rsid w:val="00792FF8"/>
    <w:rsid w:val="007948EA"/>
    <w:rsid w:val="00794909"/>
    <w:rsid w:val="0079663C"/>
    <w:rsid w:val="00796DA5"/>
    <w:rsid w:val="007A0737"/>
    <w:rsid w:val="007A0B4F"/>
    <w:rsid w:val="007A256F"/>
    <w:rsid w:val="007A48B0"/>
    <w:rsid w:val="007A4987"/>
    <w:rsid w:val="007A5744"/>
    <w:rsid w:val="007B00C5"/>
    <w:rsid w:val="007B0F5C"/>
    <w:rsid w:val="007B3D87"/>
    <w:rsid w:val="007B4913"/>
    <w:rsid w:val="007B4C23"/>
    <w:rsid w:val="007B59D4"/>
    <w:rsid w:val="007B5A20"/>
    <w:rsid w:val="007B678B"/>
    <w:rsid w:val="007B679C"/>
    <w:rsid w:val="007B71C4"/>
    <w:rsid w:val="007C11EB"/>
    <w:rsid w:val="007C49DB"/>
    <w:rsid w:val="007C4E43"/>
    <w:rsid w:val="007C7953"/>
    <w:rsid w:val="007C7A1F"/>
    <w:rsid w:val="007D02D1"/>
    <w:rsid w:val="007D0744"/>
    <w:rsid w:val="007D0CD5"/>
    <w:rsid w:val="007D1F4F"/>
    <w:rsid w:val="007D23BD"/>
    <w:rsid w:val="007D2E8F"/>
    <w:rsid w:val="007E2BC8"/>
    <w:rsid w:val="007E3791"/>
    <w:rsid w:val="007E573F"/>
    <w:rsid w:val="007E5AE7"/>
    <w:rsid w:val="007E5B5B"/>
    <w:rsid w:val="007E6F28"/>
    <w:rsid w:val="007F1AEC"/>
    <w:rsid w:val="007F2326"/>
    <w:rsid w:val="007F2BAB"/>
    <w:rsid w:val="007F4AD7"/>
    <w:rsid w:val="007F6514"/>
    <w:rsid w:val="007F7BDC"/>
    <w:rsid w:val="007F7E3E"/>
    <w:rsid w:val="0080216B"/>
    <w:rsid w:val="0080296C"/>
    <w:rsid w:val="00803F10"/>
    <w:rsid w:val="00804CD3"/>
    <w:rsid w:val="00805292"/>
    <w:rsid w:val="0081098E"/>
    <w:rsid w:val="00814A3D"/>
    <w:rsid w:val="0081689B"/>
    <w:rsid w:val="00823387"/>
    <w:rsid w:val="00823938"/>
    <w:rsid w:val="008251C8"/>
    <w:rsid w:val="00826359"/>
    <w:rsid w:val="00827310"/>
    <w:rsid w:val="008310D7"/>
    <w:rsid w:val="00831A55"/>
    <w:rsid w:val="008331B3"/>
    <w:rsid w:val="00833451"/>
    <w:rsid w:val="008338F5"/>
    <w:rsid w:val="0083420D"/>
    <w:rsid w:val="00834CB3"/>
    <w:rsid w:val="00834D41"/>
    <w:rsid w:val="00840143"/>
    <w:rsid w:val="00843851"/>
    <w:rsid w:val="00845845"/>
    <w:rsid w:val="00846620"/>
    <w:rsid w:val="00846F77"/>
    <w:rsid w:val="008470A7"/>
    <w:rsid w:val="00847A1F"/>
    <w:rsid w:val="008559BA"/>
    <w:rsid w:val="008579FC"/>
    <w:rsid w:val="008617DC"/>
    <w:rsid w:val="008629BA"/>
    <w:rsid w:val="00863A38"/>
    <w:rsid w:val="0086439D"/>
    <w:rsid w:val="00867B00"/>
    <w:rsid w:val="00870338"/>
    <w:rsid w:val="00873423"/>
    <w:rsid w:val="00874496"/>
    <w:rsid w:val="00880343"/>
    <w:rsid w:val="0088125A"/>
    <w:rsid w:val="00881EC4"/>
    <w:rsid w:val="00882785"/>
    <w:rsid w:val="00882971"/>
    <w:rsid w:val="00883524"/>
    <w:rsid w:val="00886407"/>
    <w:rsid w:val="0089019A"/>
    <w:rsid w:val="0089062D"/>
    <w:rsid w:val="008918CB"/>
    <w:rsid w:val="00891B80"/>
    <w:rsid w:val="008922A3"/>
    <w:rsid w:val="00892781"/>
    <w:rsid w:val="008933B7"/>
    <w:rsid w:val="0089379B"/>
    <w:rsid w:val="00894374"/>
    <w:rsid w:val="0089466F"/>
    <w:rsid w:val="00894714"/>
    <w:rsid w:val="008957CE"/>
    <w:rsid w:val="00895A8B"/>
    <w:rsid w:val="0089693D"/>
    <w:rsid w:val="00896B84"/>
    <w:rsid w:val="00896D10"/>
    <w:rsid w:val="008A0C45"/>
    <w:rsid w:val="008A1735"/>
    <w:rsid w:val="008A29AC"/>
    <w:rsid w:val="008A3A9F"/>
    <w:rsid w:val="008A3FC2"/>
    <w:rsid w:val="008A4744"/>
    <w:rsid w:val="008A7F07"/>
    <w:rsid w:val="008B028E"/>
    <w:rsid w:val="008B0B8E"/>
    <w:rsid w:val="008B1FA0"/>
    <w:rsid w:val="008B24B9"/>
    <w:rsid w:val="008B33E7"/>
    <w:rsid w:val="008B350B"/>
    <w:rsid w:val="008B405E"/>
    <w:rsid w:val="008B43A2"/>
    <w:rsid w:val="008B4B0F"/>
    <w:rsid w:val="008B72A8"/>
    <w:rsid w:val="008B7970"/>
    <w:rsid w:val="008C0268"/>
    <w:rsid w:val="008C0314"/>
    <w:rsid w:val="008C2A85"/>
    <w:rsid w:val="008C3341"/>
    <w:rsid w:val="008C6469"/>
    <w:rsid w:val="008C699C"/>
    <w:rsid w:val="008C6DF2"/>
    <w:rsid w:val="008D04D5"/>
    <w:rsid w:val="008D1F3C"/>
    <w:rsid w:val="008D4118"/>
    <w:rsid w:val="008D4B4F"/>
    <w:rsid w:val="008D6F0B"/>
    <w:rsid w:val="008D77DB"/>
    <w:rsid w:val="008E07C7"/>
    <w:rsid w:val="008E1502"/>
    <w:rsid w:val="008E452F"/>
    <w:rsid w:val="008E5AD7"/>
    <w:rsid w:val="008E6A0A"/>
    <w:rsid w:val="008E78D8"/>
    <w:rsid w:val="008F021D"/>
    <w:rsid w:val="008F2C1E"/>
    <w:rsid w:val="008F412D"/>
    <w:rsid w:val="008F4CA7"/>
    <w:rsid w:val="008F5185"/>
    <w:rsid w:val="008F5857"/>
    <w:rsid w:val="008F6965"/>
    <w:rsid w:val="008F6B7A"/>
    <w:rsid w:val="008F7A1F"/>
    <w:rsid w:val="0090014C"/>
    <w:rsid w:val="00902135"/>
    <w:rsid w:val="009028E6"/>
    <w:rsid w:val="00902C07"/>
    <w:rsid w:val="00903543"/>
    <w:rsid w:val="00903636"/>
    <w:rsid w:val="009037F1"/>
    <w:rsid w:val="00903F29"/>
    <w:rsid w:val="00904620"/>
    <w:rsid w:val="00904A8A"/>
    <w:rsid w:val="00904BA6"/>
    <w:rsid w:val="00906A45"/>
    <w:rsid w:val="00911771"/>
    <w:rsid w:val="00911F60"/>
    <w:rsid w:val="00913C14"/>
    <w:rsid w:val="00914997"/>
    <w:rsid w:val="009151F0"/>
    <w:rsid w:val="00916896"/>
    <w:rsid w:val="00916DF0"/>
    <w:rsid w:val="00917494"/>
    <w:rsid w:val="009175B3"/>
    <w:rsid w:val="009203D5"/>
    <w:rsid w:val="00922572"/>
    <w:rsid w:val="00922AED"/>
    <w:rsid w:val="009231E6"/>
    <w:rsid w:val="00924327"/>
    <w:rsid w:val="00926B69"/>
    <w:rsid w:val="00927597"/>
    <w:rsid w:val="0092793F"/>
    <w:rsid w:val="009311ED"/>
    <w:rsid w:val="00931538"/>
    <w:rsid w:val="009330E2"/>
    <w:rsid w:val="00934821"/>
    <w:rsid w:val="00935BE2"/>
    <w:rsid w:val="0093774C"/>
    <w:rsid w:val="00943A25"/>
    <w:rsid w:val="00944CDD"/>
    <w:rsid w:val="009464B1"/>
    <w:rsid w:val="00947B1F"/>
    <w:rsid w:val="009508EF"/>
    <w:rsid w:val="00950BFE"/>
    <w:rsid w:val="00952805"/>
    <w:rsid w:val="009541AE"/>
    <w:rsid w:val="00954F3B"/>
    <w:rsid w:val="00956052"/>
    <w:rsid w:val="00956A7E"/>
    <w:rsid w:val="00957530"/>
    <w:rsid w:val="00960D79"/>
    <w:rsid w:val="00961291"/>
    <w:rsid w:val="00962079"/>
    <w:rsid w:val="00962F67"/>
    <w:rsid w:val="0096328D"/>
    <w:rsid w:val="00964136"/>
    <w:rsid w:val="00965CC1"/>
    <w:rsid w:val="00965DBB"/>
    <w:rsid w:val="009675E6"/>
    <w:rsid w:val="009704F9"/>
    <w:rsid w:val="009713A9"/>
    <w:rsid w:val="009736B6"/>
    <w:rsid w:val="009748D2"/>
    <w:rsid w:val="009757A5"/>
    <w:rsid w:val="00977A38"/>
    <w:rsid w:val="0098152E"/>
    <w:rsid w:val="00981A25"/>
    <w:rsid w:val="009829C8"/>
    <w:rsid w:val="00982D46"/>
    <w:rsid w:val="00983620"/>
    <w:rsid w:val="00984FBB"/>
    <w:rsid w:val="00986027"/>
    <w:rsid w:val="009876F5"/>
    <w:rsid w:val="00987B9E"/>
    <w:rsid w:val="00990B91"/>
    <w:rsid w:val="00990C13"/>
    <w:rsid w:val="00990E7B"/>
    <w:rsid w:val="009914D1"/>
    <w:rsid w:val="009914DC"/>
    <w:rsid w:val="00991515"/>
    <w:rsid w:val="00991AA3"/>
    <w:rsid w:val="00992B7C"/>
    <w:rsid w:val="00994E8E"/>
    <w:rsid w:val="0099618E"/>
    <w:rsid w:val="00997867"/>
    <w:rsid w:val="009A01BA"/>
    <w:rsid w:val="009A028F"/>
    <w:rsid w:val="009A1CAA"/>
    <w:rsid w:val="009A1E3A"/>
    <w:rsid w:val="009A384B"/>
    <w:rsid w:val="009A3A65"/>
    <w:rsid w:val="009A3E6E"/>
    <w:rsid w:val="009A40EC"/>
    <w:rsid w:val="009A5482"/>
    <w:rsid w:val="009A6C75"/>
    <w:rsid w:val="009A7084"/>
    <w:rsid w:val="009A7F40"/>
    <w:rsid w:val="009B099F"/>
    <w:rsid w:val="009B1201"/>
    <w:rsid w:val="009B21E7"/>
    <w:rsid w:val="009B2446"/>
    <w:rsid w:val="009B5939"/>
    <w:rsid w:val="009B6816"/>
    <w:rsid w:val="009C00EB"/>
    <w:rsid w:val="009C07E2"/>
    <w:rsid w:val="009C1FB6"/>
    <w:rsid w:val="009C24FC"/>
    <w:rsid w:val="009C33CF"/>
    <w:rsid w:val="009C4243"/>
    <w:rsid w:val="009C4A25"/>
    <w:rsid w:val="009C6F53"/>
    <w:rsid w:val="009C70ED"/>
    <w:rsid w:val="009C7F68"/>
    <w:rsid w:val="009D2E02"/>
    <w:rsid w:val="009D3069"/>
    <w:rsid w:val="009D3721"/>
    <w:rsid w:val="009D5971"/>
    <w:rsid w:val="009E024C"/>
    <w:rsid w:val="009E127D"/>
    <w:rsid w:val="009F13A8"/>
    <w:rsid w:val="009F246E"/>
    <w:rsid w:val="009F31F3"/>
    <w:rsid w:val="009F3467"/>
    <w:rsid w:val="009F415F"/>
    <w:rsid w:val="009F56BD"/>
    <w:rsid w:val="009F57F8"/>
    <w:rsid w:val="009F5C73"/>
    <w:rsid w:val="009F6E49"/>
    <w:rsid w:val="00A00ABE"/>
    <w:rsid w:val="00A0337A"/>
    <w:rsid w:val="00A045AE"/>
    <w:rsid w:val="00A0762F"/>
    <w:rsid w:val="00A11F9E"/>
    <w:rsid w:val="00A136B3"/>
    <w:rsid w:val="00A13D97"/>
    <w:rsid w:val="00A1450A"/>
    <w:rsid w:val="00A16A19"/>
    <w:rsid w:val="00A16B54"/>
    <w:rsid w:val="00A2046A"/>
    <w:rsid w:val="00A224DE"/>
    <w:rsid w:val="00A232C8"/>
    <w:rsid w:val="00A25483"/>
    <w:rsid w:val="00A302FA"/>
    <w:rsid w:val="00A30949"/>
    <w:rsid w:val="00A30D18"/>
    <w:rsid w:val="00A3165E"/>
    <w:rsid w:val="00A319F4"/>
    <w:rsid w:val="00A33C88"/>
    <w:rsid w:val="00A33C92"/>
    <w:rsid w:val="00A33CC3"/>
    <w:rsid w:val="00A35D6E"/>
    <w:rsid w:val="00A40065"/>
    <w:rsid w:val="00A42362"/>
    <w:rsid w:val="00A436A9"/>
    <w:rsid w:val="00A43E91"/>
    <w:rsid w:val="00A43F12"/>
    <w:rsid w:val="00A455FC"/>
    <w:rsid w:val="00A45A8C"/>
    <w:rsid w:val="00A46C65"/>
    <w:rsid w:val="00A50B06"/>
    <w:rsid w:val="00A51BD9"/>
    <w:rsid w:val="00A52221"/>
    <w:rsid w:val="00A5276F"/>
    <w:rsid w:val="00A53204"/>
    <w:rsid w:val="00A53790"/>
    <w:rsid w:val="00A5379C"/>
    <w:rsid w:val="00A568C6"/>
    <w:rsid w:val="00A6056A"/>
    <w:rsid w:val="00A61D4B"/>
    <w:rsid w:val="00A62FD4"/>
    <w:rsid w:val="00A65559"/>
    <w:rsid w:val="00A655BF"/>
    <w:rsid w:val="00A655E5"/>
    <w:rsid w:val="00A67A58"/>
    <w:rsid w:val="00A70762"/>
    <w:rsid w:val="00A70CB1"/>
    <w:rsid w:val="00A71659"/>
    <w:rsid w:val="00A71EB2"/>
    <w:rsid w:val="00A71FDE"/>
    <w:rsid w:val="00A73CB3"/>
    <w:rsid w:val="00A73F7D"/>
    <w:rsid w:val="00A746E4"/>
    <w:rsid w:val="00A74C5D"/>
    <w:rsid w:val="00A755C2"/>
    <w:rsid w:val="00A764F9"/>
    <w:rsid w:val="00A76A8A"/>
    <w:rsid w:val="00A77BC2"/>
    <w:rsid w:val="00A82E4E"/>
    <w:rsid w:val="00A85EA1"/>
    <w:rsid w:val="00A86935"/>
    <w:rsid w:val="00A87C9F"/>
    <w:rsid w:val="00A87F76"/>
    <w:rsid w:val="00A96244"/>
    <w:rsid w:val="00A96ADE"/>
    <w:rsid w:val="00AA0278"/>
    <w:rsid w:val="00AA10CD"/>
    <w:rsid w:val="00AA245E"/>
    <w:rsid w:val="00AA2A2F"/>
    <w:rsid w:val="00AA2C9F"/>
    <w:rsid w:val="00AA495A"/>
    <w:rsid w:val="00AA5251"/>
    <w:rsid w:val="00AA59A8"/>
    <w:rsid w:val="00AA620F"/>
    <w:rsid w:val="00AA6D5B"/>
    <w:rsid w:val="00AB171A"/>
    <w:rsid w:val="00AB3D62"/>
    <w:rsid w:val="00AB4305"/>
    <w:rsid w:val="00AB445E"/>
    <w:rsid w:val="00AB5FDA"/>
    <w:rsid w:val="00AB6030"/>
    <w:rsid w:val="00AC2F71"/>
    <w:rsid w:val="00AC343B"/>
    <w:rsid w:val="00AC53C8"/>
    <w:rsid w:val="00AC60A1"/>
    <w:rsid w:val="00AC6370"/>
    <w:rsid w:val="00AC67CC"/>
    <w:rsid w:val="00AC6F2E"/>
    <w:rsid w:val="00AC72D8"/>
    <w:rsid w:val="00AC78BF"/>
    <w:rsid w:val="00AC790A"/>
    <w:rsid w:val="00AD06D0"/>
    <w:rsid w:val="00AD14C6"/>
    <w:rsid w:val="00AE1228"/>
    <w:rsid w:val="00AE27BE"/>
    <w:rsid w:val="00AE4D68"/>
    <w:rsid w:val="00AE4FD9"/>
    <w:rsid w:val="00AE5E60"/>
    <w:rsid w:val="00AE708F"/>
    <w:rsid w:val="00AF26AB"/>
    <w:rsid w:val="00AF3F4A"/>
    <w:rsid w:val="00AF5ADE"/>
    <w:rsid w:val="00AF6359"/>
    <w:rsid w:val="00AF645A"/>
    <w:rsid w:val="00AF673C"/>
    <w:rsid w:val="00B03EEE"/>
    <w:rsid w:val="00B04680"/>
    <w:rsid w:val="00B0471A"/>
    <w:rsid w:val="00B05C39"/>
    <w:rsid w:val="00B0744D"/>
    <w:rsid w:val="00B1001A"/>
    <w:rsid w:val="00B10C70"/>
    <w:rsid w:val="00B11B0E"/>
    <w:rsid w:val="00B12DF2"/>
    <w:rsid w:val="00B17584"/>
    <w:rsid w:val="00B1776A"/>
    <w:rsid w:val="00B20236"/>
    <w:rsid w:val="00B21084"/>
    <w:rsid w:val="00B2562A"/>
    <w:rsid w:val="00B259A8"/>
    <w:rsid w:val="00B260D6"/>
    <w:rsid w:val="00B2787E"/>
    <w:rsid w:val="00B2793E"/>
    <w:rsid w:val="00B304CC"/>
    <w:rsid w:val="00B31887"/>
    <w:rsid w:val="00B31FEA"/>
    <w:rsid w:val="00B320C7"/>
    <w:rsid w:val="00B33793"/>
    <w:rsid w:val="00B33B06"/>
    <w:rsid w:val="00B33F88"/>
    <w:rsid w:val="00B34111"/>
    <w:rsid w:val="00B34C5B"/>
    <w:rsid w:val="00B353DF"/>
    <w:rsid w:val="00B357AC"/>
    <w:rsid w:val="00B3785B"/>
    <w:rsid w:val="00B37898"/>
    <w:rsid w:val="00B4116A"/>
    <w:rsid w:val="00B41E74"/>
    <w:rsid w:val="00B42104"/>
    <w:rsid w:val="00B4346F"/>
    <w:rsid w:val="00B44698"/>
    <w:rsid w:val="00B44B84"/>
    <w:rsid w:val="00B44CC5"/>
    <w:rsid w:val="00B45CDD"/>
    <w:rsid w:val="00B46A78"/>
    <w:rsid w:val="00B51C82"/>
    <w:rsid w:val="00B52080"/>
    <w:rsid w:val="00B521AA"/>
    <w:rsid w:val="00B53311"/>
    <w:rsid w:val="00B552BA"/>
    <w:rsid w:val="00B5698D"/>
    <w:rsid w:val="00B57173"/>
    <w:rsid w:val="00B57376"/>
    <w:rsid w:val="00B60C10"/>
    <w:rsid w:val="00B62108"/>
    <w:rsid w:val="00B63462"/>
    <w:rsid w:val="00B63F39"/>
    <w:rsid w:val="00B73E96"/>
    <w:rsid w:val="00B7452D"/>
    <w:rsid w:val="00B74998"/>
    <w:rsid w:val="00B75F2E"/>
    <w:rsid w:val="00B76158"/>
    <w:rsid w:val="00B762AA"/>
    <w:rsid w:val="00B80645"/>
    <w:rsid w:val="00B817E2"/>
    <w:rsid w:val="00B819F6"/>
    <w:rsid w:val="00B82A44"/>
    <w:rsid w:val="00B84B0C"/>
    <w:rsid w:val="00B84EFF"/>
    <w:rsid w:val="00B87257"/>
    <w:rsid w:val="00B87851"/>
    <w:rsid w:val="00B87AB1"/>
    <w:rsid w:val="00B9148D"/>
    <w:rsid w:val="00B96097"/>
    <w:rsid w:val="00B97912"/>
    <w:rsid w:val="00B97CEF"/>
    <w:rsid w:val="00BA73C8"/>
    <w:rsid w:val="00BB0634"/>
    <w:rsid w:val="00BB197E"/>
    <w:rsid w:val="00BB1EBD"/>
    <w:rsid w:val="00BB246A"/>
    <w:rsid w:val="00BB356D"/>
    <w:rsid w:val="00BB6420"/>
    <w:rsid w:val="00BB7909"/>
    <w:rsid w:val="00BC1375"/>
    <w:rsid w:val="00BC177E"/>
    <w:rsid w:val="00BC48C6"/>
    <w:rsid w:val="00BC5E5F"/>
    <w:rsid w:val="00BC7754"/>
    <w:rsid w:val="00BD0567"/>
    <w:rsid w:val="00BD0B8F"/>
    <w:rsid w:val="00BD36A3"/>
    <w:rsid w:val="00BD57C1"/>
    <w:rsid w:val="00BD5C3B"/>
    <w:rsid w:val="00BE0DD9"/>
    <w:rsid w:val="00BE1739"/>
    <w:rsid w:val="00BE1BAF"/>
    <w:rsid w:val="00BE2B6A"/>
    <w:rsid w:val="00BE2E74"/>
    <w:rsid w:val="00BE4684"/>
    <w:rsid w:val="00BE4701"/>
    <w:rsid w:val="00BE69F9"/>
    <w:rsid w:val="00BF4558"/>
    <w:rsid w:val="00BF6838"/>
    <w:rsid w:val="00BF7366"/>
    <w:rsid w:val="00BF7CF6"/>
    <w:rsid w:val="00C01B67"/>
    <w:rsid w:val="00C01E7A"/>
    <w:rsid w:val="00C01F3E"/>
    <w:rsid w:val="00C024B0"/>
    <w:rsid w:val="00C039EB"/>
    <w:rsid w:val="00C0528F"/>
    <w:rsid w:val="00C0684D"/>
    <w:rsid w:val="00C07BE2"/>
    <w:rsid w:val="00C07ED4"/>
    <w:rsid w:val="00C107D6"/>
    <w:rsid w:val="00C111BC"/>
    <w:rsid w:val="00C1166C"/>
    <w:rsid w:val="00C12788"/>
    <w:rsid w:val="00C13FA6"/>
    <w:rsid w:val="00C14EB8"/>
    <w:rsid w:val="00C167CF"/>
    <w:rsid w:val="00C20064"/>
    <w:rsid w:val="00C213F0"/>
    <w:rsid w:val="00C22132"/>
    <w:rsid w:val="00C235DA"/>
    <w:rsid w:val="00C235F1"/>
    <w:rsid w:val="00C248CD"/>
    <w:rsid w:val="00C2530F"/>
    <w:rsid w:val="00C25589"/>
    <w:rsid w:val="00C255C3"/>
    <w:rsid w:val="00C25873"/>
    <w:rsid w:val="00C3042D"/>
    <w:rsid w:val="00C329FD"/>
    <w:rsid w:val="00C33C41"/>
    <w:rsid w:val="00C357C0"/>
    <w:rsid w:val="00C35FAE"/>
    <w:rsid w:val="00C37876"/>
    <w:rsid w:val="00C40200"/>
    <w:rsid w:val="00C44322"/>
    <w:rsid w:val="00C44E33"/>
    <w:rsid w:val="00C505A1"/>
    <w:rsid w:val="00C52C0C"/>
    <w:rsid w:val="00C61EF3"/>
    <w:rsid w:val="00C62A35"/>
    <w:rsid w:val="00C6349A"/>
    <w:rsid w:val="00C63553"/>
    <w:rsid w:val="00C63673"/>
    <w:rsid w:val="00C65CB7"/>
    <w:rsid w:val="00C673AF"/>
    <w:rsid w:val="00C70B6C"/>
    <w:rsid w:val="00C70F3C"/>
    <w:rsid w:val="00C722B6"/>
    <w:rsid w:val="00C725B1"/>
    <w:rsid w:val="00C75472"/>
    <w:rsid w:val="00C75712"/>
    <w:rsid w:val="00C76280"/>
    <w:rsid w:val="00C7690D"/>
    <w:rsid w:val="00C823DB"/>
    <w:rsid w:val="00C83118"/>
    <w:rsid w:val="00C835AE"/>
    <w:rsid w:val="00C83B8E"/>
    <w:rsid w:val="00C83CE7"/>
    <w:rsid w:val="00C84083"/>
    <w:rsid w:val="00C8482A"/>
    <w:rsid w:val="00C84D50"/>
    <w:rsid w:val="00C92586"/>
    <w:rsid w:val="00C92D72"/>
    <w:rsid w:val="00C9370A"/>
    <w:rsid w:val="00C945AA"/>
    <w:rsid w:val="00C95265"/>
    <w:rsid w:val="00C96E57"/>
    <w:rsid w:val="00CA00E6"/>
    <w:rsid w:val="00CA2619"/>
    <w:rsid w:val="00CA29B6"/>
    <w:rsid w:val="00CA321E"/>
    <w:rsid w:val="00CA40C1"/>
    <w:rsid w:val="00CA515F"/>
    <w:rsid w:val="00CA5CC1"/>
    <w:rsid w:val="00CA655C"/>
    <w:rsid w:val="00CA65D1"/>
    <w:rsid w:val="00CA77B3"/>
    <w:rsid w:val="00CB0702"/>
    <w:rsid w:val="00CB1634"/>
    <w:rsid w:val="00CB4ADE"/>
    <w:rsid w:val="00CB6963"/>
    <w:rsid w:val="00CB6F5D"/>
    <w:rsid w:val="00CB6FE2"/>
    <w:rsid w:val="00CB7B53"/>
    <w:rsid w:val="00CC00DD"/>
    <w:rsid w:val="00CC194A"/>
    <w:rsid w:val="00CC20DA"/>
    <w:rsid w:val="00CC3407"/>
    <w:rsid w:val="00CC34BC"/>
    <w:rsid w:val="00CC3D1B"/>
    <w:rsid w:val="00CC3E4E"/>
    <w:rsid w:val="00CC5F93"/>
    <w:rsid w:val="00CC6DCF"/>
    <w:rsid w:val="00CC7706"/>
    <w:rsid w:val="00CD1237"/>
    <w:rsid w:val="00CD1995"/>
    <w:rsid w:val="00CD2A40"/>
    <w:rsid w:val="00CD3271"/>
    <w:rsid w:val="00CD3542"/>
    <w:rsid w:val="00CD4701"/>
    <w:rsid w:val="00CD4821"/>
    <w:rsid w:val="00CD5143"/>
    <w:rsid w:val="00CD5FC5"/>
    <w:rsid w:val="00CD713E"/>
    <w:rsid w:val="00CD7927"/>
    <w:rsid w:val="00CE258E"/>
    <w:rsid w:val="00CE26C1"/>
    <w:rsid w:val="00CE4DD7"/>
    <w:rsid w:val="00CE5639"/>
    <w:rsid w:val="00CE7C64"/>
    <w:rsid w:val="00CF0322"/>
    <w:rsid w:val="00CF09AE"/>
    <w:rsid w:val="00CF5457"/>
    <w:rsid w:val="00CF54FE"/>
    <w:rsid w:val="00CF5E37"/>
    <w:rsid w:val="00D005A0"/>
    <w:rsid w:val="00D01345"/>
    <w:rsid w:val="00D048D7"/>
    <w:rsid w:val="00D074E5"/>
    <w:rsid w:val="00D07BFD"/>
    <w:rsid w:val="00D07E5E"/>
    <w:rsid w:val="00D1027C"/>
    <w:rsid w:val="00D108FF"/>
    <w:rsid w:val="00D11918"/>
    <w:rsid w:val="00D12885"/>
    <w:rsid w:val="00D12C5D"/>
    <w:rsid w:val="00D136CD"/>
    <w:rsid w:val="00D14546"/>
    <w:rsid w:val="00D1634D"/>
    <w:rsid w:val="00D174DF"/>
    <w:rsid w:val="00D17DC5"/>
    <w:rsid w:val="00D208A8"/>
    <w:rsid w:val="00D212B6"/>
    <w:rsid w:val="00D216C5"/>
    <w:rsid w:val="00D227AF"/>
    <w:rsid w:val="00D230B0"/>
    <w:rsid w:val="00D24744"/>
    <w:rsid w:val="00D26320"/>
    <w:rsid w:val="00D2661F"/>
    <w:rsid w:val="00D26898"/>
    <w:rsid w:val="00D268EF"/>
    <w:rsid w:val="00D27993"/>
    <w:rsid w:val="00D301AE"/>
    <w:rsid w:val="00D30623"/>
    <w:rsid w:val="00D312AA"/>
    <w:rsid w:val="00D313F3"/>
    <w:rsid w:val="00D3534C"/>
    <w:rsid w:val="00D359B9"/>
    <w:rsid w:val="00D3612B"/>
    <w:rsid w:val="00D36512"/>
    <w:rsid w:val="00D3686B"/>
    <w:rsid w:val="00D373BB"/>
    <w:rsid w:val="00D37E21"/>
    <w:rsid w:val="00D41041"/>
    <w:rsid w:val="00D418D9"/>
    <w:rsid w:val="00D41AA2"/>
    <w:rsid w:val="00D42A50"/>
    <w:rsid w:val="00D42C11"/>
    <w:rsid w:val="00D42EEF"/>
    <w:rsid w:val="00D4376C"/>
    <w:rsid w:val="00D4406D"/>
    <w:rsid w:val="00D44AF8"/>
    <w:rsid w:val="00D471B8"/>
    <w:rsid w:val="00D508D1"/>
    <w:rsid w:val="00D5269B"/>
    <w:rsid w:val="00D53493"/>
    <w:rsid w:val="00D548FC"/>
    <w:rsid w:val="00D54BD8"/>
    <w:rsid w:val="00D56F08"/>
    <w:rsid w:val="00D57C45"/>
    <w:rsid w:val="00D659EC"/>
    <w:rsid w:val="00D65A11"/>
    <w:rsid w:val="00D6715C"/>
    <w:rsid w:val="00D67EA6"/>
    <w:rsid w:val="00D70B24"/>
    <w:rsid w:val="00D715A6"/>
    <w:rsid w:val="00D72774"/>
    <w:rsid w:val="00D72A7D"/>
    <w:rsid w:val="00D73BFB"/>
    <w:rsid w:val="00D73E15"/>
    <w:rsid w:val="00D805E2"/>
    <w:rsid w:val="00D81D0D"/>
    <w:rsid w:val="00D81EF5"/>
    <w:rsid w:val="00D82556"/>
    <w:rsid w:val="00D83B33"/>
    <w:rsid w:val="00D84013"/>
    <w:rsid w:val="00D85593"/>
    <w:rsid w:val="00D85923"/>
    <w:rsid w:val="00D8635F"/>
    <w:rsid w:val="00D90065"/>
    <w:rsid w:val="00D92203"/>
    <w:rsid w:val="00D92268"/>
    <w:rsid w:val="00D92392"/>
    <w:rsid w:val="00D93B55"/>
    <w:rsid w:val="00D94CB5"/>
    <w:rsid w:val="00D95E3A"/>
    <w:rsid w:val="00DA06EA"/>
    <w:rsid w:val="00DA0A5C"/>
    <w:rsid w:val="00DA269B"/>
    <w:rsid w:val="00DA36D7"/>
    <w:rsid w:val="00DA42F5"/>
    <w:rsid w:val="00DA4E4D"/>
    <w:rsid w:val="00DA5DF8"/>
    <w:rsid w:val="00DA6199"/>
    <w:rsid w:val="00DA71B4"/>
    <w:rsid w:val="00DB00DF"/>
    <w:rsid w:val="00DB4F90"/>
    <w:rsid w:val="00DB516B"/>
    <w:rsid w:val="00DB5A94"/>
    <w:rsid w:val="00DB7763"/>
    <w:rsid w:val="00DC0376"/>
    <w:rsid w:val="00DC2C32"/>
    <w:rsid w:val="00DC2C9A"/>
    <w:rsid w:val="00DC469A"/>
    <w:rsid w:val="00DC4E45"/>
    <w:rsid w:val="00DC53BE"/>
    <w:rsid w:val="00DC697B"/>
    <w:rsid w:val="00DD0269"/>
    <w:rsid w:val="00DD17C5"/>
    <w:rsid w:val="00DD1F41"/>
    <w:rsid w:val="00DD27A3"/>
    <w:rsid w:val="00DD3B73"/>
    <w:rsid w:val="00DD4314"/>
    <w:rsid w:val="00DD5FA4"/>
    <w:rsid w:val="00DD63D7"/>
    <w:rsid w:val="00DE0323"/>
    <w:rsid w:val="00DE03F8"/>
    <w:rsid w:val="00DE0BA1"/>
    <w:rsid w:val="00DE134A"/>
    <w:rsid w:val="00DE2DC5"/>
    <w:rsid w:val="00DE3E6A"/>
    <w:rsid w:val="00DE4112"/>
    <w:rsid w:val="00DE456A"/>
    <w:rsid w:val="00DE5074"/>
    <w:rsid w:val="00DE6675"/>
    <w:rsid w:val="00DE690B"/>
    <w:rsid w:val="00DF0E43"/>
    <w:rsid w:val="00DF1507"/>
    <w:rsid w:val="00DF566F"/>
    <w:rsid w:val="00DF7110"/>
    <w:rsid w:val="00DF7672"/>
    <w:rsid w:val="00DF7904"/>
    <w:rsid w:val="00DF7A69"/>
    <w:rsid w:val="00E005E1"/>
    <w:rsid w:val="00E00FCB"/>
    <w:rsid w:val="00E01099"/>
    <w:rsid w:val="00E017B4"/>
    <w:rsid w:val="00E01D32"/>
    <w:rsid w:val="00E01F8D"/>
    <w:rsid w:val="00E03AA2"/>
    <w:rsid w:val="00E03D72"/>
    <w:rsid w:val="00E05F58"/>
    <w:rsid w:val="00E06320"/>
    <w:rsid w:val="00E06C01"/>
    <w:rsid w:val="00E073BF"/>
    <w:rsid w:val="00E07BB9"/>
    <w:rsid w:val="00E109D7"/>
    <w:rsid w:val="00E1265E"/>
    <w:rsid w:val="00E1332C"/>
    <w:rsid w:val="00E14B73"/>
    <w:rsid w:val="00E14EE6"/>
    <w:rsid w:val="00E16A26"/>
    <w:rsid w:val="00E17AB9"/>
    <w:rsid w:val="00E220E1"/>
    <w:rsid w:val="00E22A5C"/>
    <w:rsid w:val="00E23EDC"/>
    <w:rsid w:val="00E24253"/>
    <w:rsid w:val="00E25E7A"/>
    <w:rsid w:val="00E263A8"/>
    <w:rsid w:val="00E273B2"/>
    <w:rsid w:val="00E27B8C"/>
    <w:rsid w:val="00E27BD3"/>
    <w:rsid w:val="00E30C31"/>
    <w:rsid w:val="00E31E69"/>
    <w:rsid w:val="00E33946"/>
    <w:rsid w:val="00E34019"/>
    <w:rsid w:val="00E3407D"/>
    <w:rsid w:val="00E34902"/>
    <w:rsid w:val="00E35CB1"/>
    <w:rsid w:val="00E369DD"/>
    <w:rsid w:val="00E36A8C"/>
    <w:rsid w:val="00E373B9"/>
    <w:rsid w:val="00E4019B"/>
    <w:rsid w:val="00E40C98"/>
    <w:rsid w:val="00E41622"/>
    <w:rsid w:val="00E42D0A"/>
    <w:rsid w:val="00E43034"/>
    <w:rsid w:val="00E43BBF"/>
    <w:rsid w:val="00E43C2D"/>
    <w:rsid w:val="00E45FB7"/>
    <w:rsid w:val="00E46AA0"/>
    <w:rsid w:val="00E472EB"/>
    <w:rsid w:val="00E5017B"/>
    <w:rsid w:val="00E51C47"/>
    <w:rsid w:val="00E53D28"/>
    <w:rsid w:val="00E55C85"/>
    <w:rsid w:val="00E56124"/>
    <w:rsid w:val="00E566FD"/>
    <w:rsid w:val="00E60293"/>
    <w:rsid w:val="00E60702"/>
    <w:rsid w:val="00E61704"/>
    <w:rsid w:val="00E62DD4"/>
    <w:rsid w:val="00E62E73"/>
    <w:rsid w:val="00E64CC9"/>
    <w:rsid w:val="00E659EE"/>
    <w:rsid w:val="00E66F7D"/>
    <w:rsid w:val="00E67E2D"/>
    <w:rsid w:val="00E7049B"/>
    <w:rsid w:val="00E729A4"/>
    <w:rsid w:val="00E72BB6"/>
    <w:rsid w:val="00E72D73"/>
    <w:rsid w:val="00E74BDD"/>
    <w:rsid w:val="00E76366"/>
    <w:rsid w:val="00E77372"/>
    <w:rsid w:val="00E77569"/>
    <w:rsid w:val="00E77615"/>
    <w:rsid w:val="00E8038A"/>
    <w:rsid w:val="00E81AB2"/>
    <w:rsid w:val="00E82316"/>
    <w:rsid w:val="00E84408"/>
    <w:rsid w:val="00E84B45"/>
    <w:rsid w:val="00E866E4"/>
    <w:rsid w:val="00E86A49"/>
    <w:rsid w:val="00E86F9F"/>
    <w:rsid w:val="00E877AF"/>
    <w:rsid w:val="00E90B8B"/>
    <w:rsid w:val="00E91E68"/>
    <w:rsid w:val="00E926A5"/>
    <w:rsid w:val="00E93559"/>
    <w:rsid w:val="00E953A0"/>
    <w:rsid w:val="00E962B8"/>
    <w:rsid w:val="00EA0F80"/>
    <w:rsid w:val="00EA182C"/>
    <w:rsid w:val="00EA3414"/>
    <w:rsid w:val="00EA361C"/>
    <w:rsid w:val="00EA46C5"/>
    <w:rsid w:val="00EA7AC8"/>
    <w:rsid w:val="00EB0E71"/>
    <w:rsid w:val="00EB1CAD"/>
    <w:rsid w:val="00EB3D4C"/>
    <w:rsid w:val="00EB46E4"/>
    <w:rsid w:val="00EB4E88"/>
    <w:rsid w:val="00EB7E76"/>
    <w:rsid w:val="00EC2DD7"/>
    <w:rsid w:val="00EC2EF2"/>
    <w:rsid w:val="00EC42BC"/>
    <w:rsid w:val="00EC68D8"/>
    <w:rsid w:val="00EC6BD6"/>
    <w:rsid w:val="00EC7846"/>
    <w:rsid w:val="00ED0FB5"/>
    <w:rsid w:val="00ED1F89"/>
    <w:rsid w:val="00ED362B"/>
    <w:rsid w:val="00ED5C27"/>
    <w:rsid w:val="00EE08F3"/>
    <w:rsid w:val="00EE0D96"/>
    <w:rsid w:val="00EE16F8"/>
    <w:rsid w:val="00EE35D0"/>
    <w:rsid w:val="00EE53D7"/>
    <w:rsid w:val="00EE6037"/>
    <w:rsid w:val="00EF0060"/>
    <w:rsid w:val="00EF102F"/>
    <w:rsid w:val="00EF1263"/>
    <w:rsid w:val="00EF4BCF"/>
    <w:rsid w:val="00EF50AD"/>
    <w:rsid w:val="00EF54AE"/>
    <w:rsid w:val="00EF7159"/>
    <w:rsid w:val="00F008FE"/>
    <w:rsid w:val="00F03F04"/>
    <w:rsid w:val="00F05827"/>
    <w:rsid w:val="00F062C2"/>
    <w:rsid w:val="00F065E3"/>
    <w:rsid w:val="00F078FA"/>
    <w:rsid w:val="00F07E0F"/>
    <w:rsid w:val="00F121F4"/>
    <w:rsid w:val="00F13EB6"/>
    <w:rsid w:val="00F14B8F"/>
    <w:rsid w:val="00F15D20"/>
    <w:rsid w:val="00F21174"/>
    <w:rsid w:val="00F22417"/>
    <w:rsid w:val="00F23048"/>
    <w:rsid w:val="00F232C5"/>
    <w:rsid w:val="00F23C7C"/>
    <w:rsid w:val="00F2491D"/>
    <w:rsid w:val="00F24BC0"/>
    <w:rsid w:val="00F24CB0"/>
    <w:rsid w:val="00F2558E"/>
    <w:rsid w:val="00F25AFF"/>
    <w:rsid w:val="00F26568"/>
    <w:rsid w:val="00F26A4E"/>
    <w:rsid w:val="00F310D9"/>
    <w:rsid w:val="00F31948"/>
    <w:rsid w:val="00F35504"/>
    <w:rsid w:val="00F409D9"/>
    <w:rsid w:val="00F430C0"/>
    <w:rsid w:val="00F43BB4"/>
    <w:rsid w:val="00F44705"/>
    <w:rsid w:val="00F452DA"/>
    <w:rsid w:val="00F4716B"/>
    <w:rsid w:val="00F4785C"/>
    <w:rsid w:val="00F47D10"/>
    <w:rsid w:val="00F47F3A"/>
    <w:rsid w:val="00F51451"/>
    <w:rsid w:val="00F521BF"/>
    <w:rsid w:val="00F52976"/>
    <w:rsid w:val="00F543F5"/>
    <w:rsid w:val="00F54C93"/>
    <w:rsid w:val="00F55491"/>
    <w:rsid w:val="00F55B71"/>
    <w:rsid w:val="00F575A4"/>
    <w:rsid w:val="00F57D62"/>
    <w:rsid w:val="00F61544"/>
    <w:rsid w:val="00F62DE1"/>
    <w:rsid w:val="00F64826"/>
    <w:rsid w:val="00F64C11"/>
    <w:rsid w:val="00F64EAB"/>
    <w:rsid w:val="00F668CA"/>
    <w:rsid w:val="00F736FC"/>
    <w:rsid w:val="00F7406D"/>
    <w:rsid w:val="00F74D54"/>
    <w:rsid w:val="00F75D9A"/>
    <w:rsid w:val="00F76AAB"/>
    <w:rsid w:val="00F778AB"/>
    <w:rsid w:val="00F804D2"/>
    <w:rsid w:val="00F80802"/>
    <w:rsid w:val="00F80D5B"/>
    <w:rsid w:val="00F8296C"/>
    <w:rsid w:val="00F8357A"/>
    <w:rsid w:val="00F837FA"/>
    <w:rsid w:val="00F8431B"/>
    <w:rsid w:val="00F8580F"/>
    <w:rsid w:val="00F91ACE"/>
    <w:rsid w:val="00F92552"/>
    <w:rsid w:val="00F97C4A"/>
    <w:rsid w:val="00FA0710"/>
    <w:rsid w:val="00FA09C6"/>
    <w:rsid w:val="00FA2FCA"/>
    <w:rsid w:val="00FA3CD6"/>
    <w:rsid w:val="00FA5A09"/>
    <w:rsid w:val="00FA67CA"/>
    <w:rsid w:val="00FA6FDA"/>
    <w:rsid w:val="00FB03BC"/>
    <w:rsid w:val="00FB106C"/>
    <w:rsid w:val="00FB1719"/>
    <w:rsid w:val="00FB503A"/>
    <w:rsid w:val="00FB54ED"/>
    <w:rsid w:val="00FB5779"/>
    <w:rsid w:val="00FB7E78"/>
    <w:rsid w:val="00FB7FA3"/>
    <w:rsid w:val="00FC05A0"/>
    <w:rsid w:val="00FC05F2"/>
    <w:rsid w:val="00FC160E"/>
    <w:rsid w:val="00FC44C2"/>
    <w:rsid w:val="00FC63D1"/>
    <w:rsid w:val="00FC7BD5"/>
    <w:rsid w:val="00FD0034"/>
    <w:rsid w:val="00FD30DA"/>
    <w:rsid w:val="00FE09E9"/>
    <w:rsid w:val="00FE20CA"/>
    <w:rsid w:val="00FE647A"/>
    <w:rsid w:val="00FE68B4"/>
    <w:rsid w:val="00FF039A"/>
    <w:rsid w:val="00FF0CA4"/>
    <w:rsid w:val="00FF119C"/>
    <w:rsid w:val="00FF253C"/>
    <w:rsid w:val="00FF4A5E"/>
    <w:rsid w:val="00FF521F"/>
    <w:rsid w:val="00FF5757"/>
    <w:rsid w:val="08D7D894"/>
    <w:rsid w:val="0A7D6909"/>
    <w:rsid w:val="0B4CF735"/>
    <w:rsid w:val="0F54E305"/>
    <w:rsid w:val="1BC5C93A"/>
    <w:rsid w:val="23D5A812"/>
    <w:rsid w:val="293B3682"/>
    <w:rsid w:val="3440C771"/>
    <w:rsid w:val="3AA23B0F"/>
    <w:rsid w:val="40817C5A"/>
    <w:rsid w:val="4701584B"/>
    <w:rsid w:val="473C3440"/>
    <w:rsid w:val="486E9FFC"/>
    <w:rsid w:val="49EE288B"/>
    <w:rsid w:val="522B346F"/>
    <w:rsid w:val="536BCAE9"/>
    <w:rsid w:val="53E3A204"/>
    <w:rsid w:val="547F8313"/>
    <w:rsid w:val="567CF4C5"/>
    <w:rsid w:val="5706A946"/>
    <w:rsid w:val="5DAA94F4"/>
    <w:rsid w:val="67E58B3D"/>
    <w:rsid w:val="69667207"/>
    <w:rsid w:val="6DCBFA31"/>
    <w:rsid w:val="6EA35DAA"/>
    <w:rsid w:val="7D93D0EF"/>
    <w:rsid w:val="7F7C11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0DD0"/>
  <w15:chartTrackingRefBased/>
  <w15:docId w15:val="{7C1394AD-BC05-4F5A-B483-7D8F3FFDF6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3BB4"/>
  </w:style>
  <w:style w:type="paragraph" w:styleId="Heading1">
    <w:name w:val="heading 1"/>
    <w:basedOn w:val="Normal"/>
    <w:next w:val="Normal"/>
    <w:link w:val="Heading1Char"/>
    <w:uiPriority w:val="9"/>
    <w:qFormat/>
    <w:rsid w:val="00EC68D8"/>
    <w:pPr>
      <w:keepNext/>
      <w:keepLines/>
      <w:spacing w:before="240" w:after="0"/>
      <w:outlineLvl w:val="0"/>
    </w:pPr>
    <w:rPr>
      <w:rFonts w:asciiTheme="majorHAnsi" w:hAnsiTheme="majorHAnsi" w:eastAsiaTheme="majorEastAsia" w:cstheme="majorBidi"/>
      <w:color w:val="84A125" w:themeColor="accent1" w:themeShade="BF"/>
      <w:sz w:val="32"/>
      <w:szCs w:val="32"/>
    </w:rPr>
  </w:style>
  <w:style w:type="paragraph" w:styleId="Heading2">
    <w:name w:val="heading 2"/>
    <w:basedOn w:val="Normal"/>
    <w:next w:val="Normal"/>
    <w:link w:val="Heading2Char"/>
    <w:uiPriority w:val="9"/>
    <w:unhideWhenUsed/>
    <w:qFormat/>
    <w:rsid w:val="002D2EB3"/>
    <w:pPr>
      <w:keepNext/>
      <w:keepLines/>
      <w:spacing w:before="40" w:beforeAutospacing="1" w:after="0" w:line="240" w:lineRule="auto"/>
      <w:outlineLvl w:val="1"/>
    </w:pPr>
    <w:rPr>
      <w:rFonts w:asciiTheme="majorHAnsi" w:hAnsiTheme="majorHAnsi" w:eastAsiaTheme="majorEastAsia" w:cstheme="majorBidi"/>
      <w:color w:val="84A125" w:themeColor="accent1" w:themeShade="BF"/>
      <w:sz w:val="26"/>
      <w:szCs w:val="26"/>
    </w:rPr>
  </w:style>
  <w:style w:type="paragraph" w:styleId="Heading3">
    <w:name w:val="heading 3"/>
    <w:basedOn w:val="Normal"/>
    <w:next w:val="Normal"/>
    <w:link w:val="Heading3Char"/>
    <w:uiPriority w:val="9"/>
    <w:unhideWhenUsed/>
    <w:qFormat/>
    <w:rsid w:val="00596D67"/>
    <w:pPr>
      <w:keepNext/>
      <w:keepLines/>
      <w:spacing w:before="40" w:after="0"/>
      <w:outlineLvl w:val="2"/>
    </w:pPr>
    <w:rPr>
      <w:rFonts w:asciiTheme="majorHAnsi" w:hAnsiTheme="majorHAnsi" w:eastAsiaTheme="majorEastAsia" w:cstheme="majorBidi"/>
      <w:color w:val="586B19" w:themeColor="accent1" w:themeShade="7F"/>
      <w:sz w:val="24"/>
      <w:szCs w:val="24"/>
    </w:rPr>
  </w:style>
  <w:style w:type="paragraph" w:styleId="Heading4">
    <w:name w:val="heading 4"/>
    <w:basedOn w:val="Normal"/>
    <w:next w:val="Normal"/>
    <w:link w:val="Heading4Char"/>
    <w:uiPriority w:val="9"/>
    <w:unhideWhenUsed/>
    <w:qFormat/>
    <w:rsid w:val="00596D67"/>
    <w:pPr>
      <w:keepNext/>
      <w:keepLines/>
      <w:spacing w:before="40" w:after="0"/>
      <w:outlineLvl w:val="3"/>
    </w:pPr>
    <w:rPr>
      <w:rFonts w:asciiTheme="majorHAnsi" w:hAnsiTheme="majorHAnsi" w:eastAsiaTheme="majorEastAsia" w:cstheme="majorBidi"/>
      <w:i/>
      <w:iCs/>
      <w:color w:val="84A12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43BB4"/>
    <w:pPr>
      <w:autoSpaceDE w:val="0"/>
      <w:autoSpaceDN w:val="0"/>
      <w:adjustRightInd w:val="0"/>
      <w:spacing w:after="0" w:line="240" w:lineRule="auto"/>
    </w:pPr>
    <w:rPr>
      <w:rFonts w:ascii="Univers 55" w:hAnsi="Univers 55" w:cs="Univers 55"/>
      <w:color w:val="000000"/>
      <w:sz w:val="24"/>
      <w:szCs w:val="24"/>
    </w:rPr>
  </w:style>
  <w:style w:type="paragraph" w:styleId="Pa9" w:customStyle="1">
    <w:name w:val="Pa9"/>
    <w:basedOn w:val="Default"/>
    <w:next w:val="Default"/>
    <w:uiPriority w:val="99"/>
    <w:rsid w:val="00F43BB4"/>
    <w:pPr>
      <w:spacing w:line="241" w:lineRule="atLeast"/>
    </w:pPr>
    <w:rPr>
      <w:rFonts w:cstheme="minorBidi"/>
      <w:color w:val="auto"/>
    </w:rPr>
  </w:style>
  <w:style w:type="paragraph" w:styleId="ListParagraph">
    <w:name w:val="List Paragraph"/>
    <w:basedOn w:val="Normal"/>
    <w:uiPriority w:val="34"/>
    <w:qFormat/>
    <w:rsid w:val="00F43BB4"/>
    <w:pPr>
      <w:ind w:left="720"/>
      <w:contextualSpacing/>
    </w:pPr>
  </w:style>
  <w:style w:type="character" w:styleId="Hyperlink">
    <w:name w:val="Hyperlink"/>
    <w:basedOn w:val="DefaultParagraphFont"/>
    <w:uiPriority w:val="99"/>
    <w:unhideWhenUsed/>
    <w:rsid w:val="00AB5FDA"/>
    <w:rPr>
      <w:color w:val="0563C1" w:themeColor="hyperlink"/>
      <w:u w:val="single"/>
    </w:rPr>
  </w:style>
  <w:style w:type="character" w:styleId="UnresolvedMention">
    <w:name w:val="Unresolved Mention"/>
    <w:basedOn w:val="DefaultParagraphFont"/>
    <w:uiPriority w:val="99"/>
    <w:unhideWhenUsed/>
    <w:rsid w:val="00AB5FDA"/>
    <w:rPr>
      <w:color w:val="605E5C"/>
      <w:shd w:val="clear" w:color="auto" w:fill="E1DFDD"/>
    </w:rPr>
  </w:style>
  <w:style w:type="paragraph" w:styleId="BalloonText">
    <w:name w:val="Balloon Text"/>
    <w:basedOn w:val="Normal"/>
    <w:link w:val="BalloonTextChar"/>
    <w:uiPriority w:val="99"/>
    <w:semiHidden/>
    <w:unhideWhenUsed/>
    <w:rsid w:val="001216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1645"/>
    <w:rPr>
      <w:rFonts w:ascii="Segoe UI" w:hAnsi="Segoe UI" w:cs="Segoe UI"/>
      <w:sz w:val="18"/>
      <w:szCs w:val="18"/>
    </w:rPr>
  </w:style>
  <w:style w:type="character" w:styleId="CommentReference">
    <w:name w:val="annotation reference"/>
    <w:basedOn w:val="DefaultParagraphFont"/>
    <w:uiPriority w:val="99"/>
    <w:semiHidden/>
    <w:unhideWhenUsed/>
    <w:rsid w:val="00E06320"/>
    <w:rPr>
      <w:sz w:val="16"/>
      <w:szCs w:val="16"/>
    </w:rPr>
  </w:style>
  <w:style w:type="paragraph" w:styleId="CommentText">
    <w:name w:val="annotation text"/>
    <w:basedOn w:val="Normal"/>
    <w:link w:val="CommentTextChar"/>
    <w:uiPriority w:val="99"/>
    <w:semiHidden/>
    <w:unhideWhenUsed/>
    <w:rsid w:val="00E06320"/>
    <w:pPr>
      <w:spacing w:after="200" w:line="240" w:lineRule="auto"/>
    </w:pPr>
    <w:rPr>
      <w:sz w:val="20"/>
      <w:szCs w:val="20"/>
    </w:rPr>
  </w:style>
  <w:style w:type="character" w:styleId="CommentTextChar" w:customStyle="1">
    <w:name w:val="Comment Text Char"/>
    <w:basedOn w:val="DefaultParagraphFont"/>
    <w:link w:val="CommentText"/>
    <w:uiPriority w:val="99"/>
    <w:semiHidden/>
    <w:rsid w:val="00E06320"/>
    <w:rPr>
      <w:sz w:val="20"/>
      <w:szCs w:val="20"/>
    </w:rPr>
  </w:style>
  <w:style w:type="character" w:styleId="eop" w:customStyle="1">
    <w:name w:val="eop"/>
    <w:basedOn w:val="DefaultParagraphFont"/>
    <w:rsid w:val="00E17AB9"/>
  </w:style>
  <w:style w:type="character" w:styleId="normaltextrun" w:customStyle="1">
    <w:name w:val="normaltextrun"/>
    <w:basedOn w:val="DefaultParagraphFont"/>
    <w:rsid w:val="00E17AB9"/>
  </w:style>
  <w:style w:type="paragraph" w:styleId="Header">
    <w:name w:val="header"/>
    <w:basedOn w:val="Normal"/>
    <w:link w:val="HeaderChar"/>
    <w:uiPriority w:val="99"/>
    <w:unhideWhenUsed/>
    <w:rsid w:val="005073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733C"/>
  </w:style>
  <w:style w:type="paragraph" w:styleId="Footer">
    <w:name w:val="footer"/>
    <w:basedOn w:val="Normal"/>
    <w:link w:val="FooterChar"/>
    <w:uiPriority w:val="99"/>
    <w:unhideWhenUsed/>
    <w:rsid w:val="005073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733C"/>
  </w:style>
  <w:style w:type="character" w:styleId="Heading2Char" w:customStyle="1">
    <w:name w:val="Heading 2 Char"/>
    <w:basedOn w:val="DefaultParagraphFont"/>
    <w:link w:val="Heading2"/>
    <w:uiPriority w:val="9"/>
    <w:rsid w:val="002D2EB3"/>
    <w:rPr>
      <w:rFonts w:asciiTheme="majorHAnsi" w:hAnsiTheme="majorHAnsi" w:eastAsiaTheme="majorEastAsia" w:cstheme="majorBidi"/>
      <w:color w:val="84A125" w:themeColor="accent1" w:themeShade="BF"/>
      <w:sz w:val="26"/>
      <w:szCs w:val="26"/>
    </w:rPr>
  </w:style>
  <w:style w:type="paragraph" w:styleId="EHSBodyText" w:customStyle="1">
    <w:name w:val="EHS Body Text"/>
    <w:basedOn w:val="Normal"/>
    <w:qFormat/>
    <w:rsid w:val="002D2EB3"/>
    <w:pPr>
      <w:spacing w:before="100" w:beforeAutospacing="1" w:after="0" w:line="240" w:lineRule="auto"/>
    </w:pPr>
    <w:rPr>
      <w:rFonts w:eastAsia="Times New Roman" w:cs="Times New Roman"/>
    </w:rPr>
  </w:style>
  <w:style w:type="paragraph" w:styleId="EHSTOCHeading" w:customStyle="1">
    <w:name w:val="EHS TOCHeading"/>
    <w:basedOn w:val="Normal"/>
    <w:next w:val="EHSBodyText"/>
    <w:qFormat/>
    <w:rsid w:val="002D2EB3"/>
    <w:pPr>
      <w:spacing w:before="100" w:beforeAutospacing="1" w:after="120" w:line="240" w:lineRule="auto"/>
      <w:jc w:val="both"/>
      <w:outlineLvl w:val="0"/>
    </w:pPr>
    <w:rPr>
      <w:rFonts w:asciiTheme="majorHAnsi" w:hAnsiTheme="majorHAnsi" w:eastAsiaTheme="majorEastAsia" w:cstheme="majorBidi"/>
      <w:color w:val="84A125" w:themeColor="accent1" w:themeShade="BF"/>
      <w:sz w:val="32"/>
      <w:szCs w:val="32"/>
    </w:rPr>
  </w:style>
  <w:style w:type="table" w:styleId="TableGrid">
    <w:name w:val="Table Grid"/>
    <w:basedOn w:val="TableNormal"/>
    <w:uiPriority w:val="59"/>
    <w:rsid w:val="005F02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F025F"/>
    <w:rPr>
      <w:color w:val="808080"/>
    </w:rPr>
  </w:style>
  <w:style w:type="character" w:styleId="Heading1Char" w:customStyle="1">
    <w:name w:val="Heading 1 Char"/>
    <w:basedOn w:val="DefaultParagraphFont"/>
    <w:link w:val="Heading1"/>
    <w:uiPriority w:val="9"/>
    <w:rsid w:val="00EC68D8"/>
    <w:rPr>
      <w:rFonts w:asciiTheme="majorHAnsi" w:hAnsiTheme="majorHAnsi" w:eastAsiaTheme="majorEastAsia" w:cstheme="majorBidi"/>
      <w:color w:val="84A12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D273F"/>
    <w:pPr>
      <w:spacing w:after="160"/>
    </w:pPr>
    <w:rPr>
      <w:b/>
      <w:bCs/>
    </w:rPr>
  </w:style>
  <w:style w:type="character" w:styleId="CommentSubjectChar" w:customStyle="1">
    <w:name w:val="Comment Subject Char"/>
    <w:basedOn w:val="CommentTextChar"/>
    <w:link w:val="CommentSubject"/>
    <w:uiPriority w:val="99"/>
    <w:semiHidden/>
    <w:rsid w:val="000D273F"/>
    <w:rPr>
      <w:b/>
      <w:bCs/>
      <w:sz w:val="20"/>
      <w:szCs w:val="20"/>
    </w:rPr>
  </w:style>
  <w:style w:type="table" w:styleId="PlainTable1">
    <w:name w:val="Plain Table 1"/>
    <w:basedOn w:val="TableNormal"/>
    <w:uiPriority w:val="41"/>
    <w:rsid w:val="00D805E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A71B4"/>
    <w:pPr>
      <w:spacing w:after="0" w:line="240" w:lineRule="auto"/>
    </w:pPr>
  </w:style>
  <w:style w:type="character" w:styleId="Heading3Char" w:customStyle="1">
    <w:name w:val="Heading 3 Char"/>
    <w:basedOn w:val="DefaultParagraphFont"/>
    <w:link w:val="Heading3"/>
    <w:uiPriority w:val="9"/>
    <w:rsid w:val="00596D67"/>
    <w:rPr>
      <w:rFonts w:asciiTheme="majorHAnsi" w:hAnsiTheme="majorHAnsi" w:eastAsiaTheme="majorEastAsia" w:cstheme="majorBidi"/>
      <w:color w:val="586B19" w:themeColor="accent1" w:themeShade="7F"/>
      <w:sz w:val="24"/>
      <w:szCs w:val="24"/>
    </w:rPr>
  </w:style>
  <w:style w:type="character" w:styleId="Heading4Char" w:customStyle="1">
    <w:name w:val="Heading 4 Char"/>
    <w:basedOn w:val="DefaultParagraphFont"/>
    <w:link w:val="Heading4"/>
    <w:uiPriority w:val="9"/>
    <w:rsid w:val="00596D67"/>
    <w:rPr>
      <w:rFonts w:asciiTheme="majorHAnsi" w:hAnsiTheme="majorHAnsi" w:eastAsiaTheme="majorEastAsia" w:cstheme="majorBidi"/>
      <w:i/>
      <w:iCs/>
      <w:color w:val="84A125" w:themeColor="accent1" w:themeShade="BF"/>
    </w:rPr>
  </w:style>
  <w:style w:type="paragraph" w:styleId="EHSTableText" w:customStyle="1">
    <w:name w:val="EHS Table Text"/>
    <w:basedOn w:val="Normal"/>
    <w:qFormat/>
    <w:rsid w:val="00596D67"/>
    <w:pPr>
      <w:spacing w:before="60" w:after="60" w:line="240" w:lineRule="auto"/>
    </w:pPr>
    <w:rPr>
      <w:rFonts w:eastAsia="Times New Roman" w:cs="Times New Roman"/>
      <w:sz w:val="20"/>
      <w:szCs w:val="24"/>
    </w:rPr>
  </w:style>
  <w:style w:type="paragraph" w:styleId="EHSTitle" w:customStyle="1">
    <w:name w:val="EHS Title"/>
    <w:basedOn w:val="Normal"/>
    <w:next w:val="EHSBodyText"/>
    <w:qFormat/>
    <w:rsid w:val="00596D67"/>
    <w:pPr>
      <w:pageBreakBefore/>
      <w:spacing w:before="240" w:after="120" w:line="240" w:lineRule="auto"/>
      <w:ind w:left="720" w:hanging="720"/>
      <w:jc w:val="both"/>
      <w:outlineLvl w:val="0"/>
    </w:pPr>
    <w:rPr>
      <w:rFonts w:asciiTheme="majorHAnsi" w:hAnsiTheme="majorHAnsi" w:eastAsiaTheme="majorEastAsia" w:cstheme="majorHAnsi"/>
      <w:color w:val="84A125" w:themeColor="accent1" w:themeShade="BF"/>
      <w:kern w:val="28"/>
      <w:sz w:val="32"/>
      <w:lang w:eastAsia="en-AU"/>
    </w:rPr>
  </w:style>
  <w:style w:type="paragraph" w:styleId="EHSSubtitle" w:customStyle="1">
    <w:name w:val="EHS Subtitle"/>
    <w:basedOn w:val="Normal"/>
    <w:next w:val="EHSBodyText"/>
    <w:qFormat/>
    <w:rsid w:val="00596D67"/>
    <w:pPr>
      <w:numPr>
        <w:ilvl w:val="1"/>
      </w:numPr>
      <w:spacing w:before="240" w:after="120" w:line="240" w:lineRule="auto"/>
      <w:outlineLvl w:val="1"/>
    </w:pPr>
    <w:rPr>
      <w:rFonts w:asciiTheme="majorHAnsi" w:hAnsiTheme="majorHAnsi" w:eastAsiaTheme="minorEastAsia"/>
      <w:color w:val="5A5A5A" w:themeColor="text1" w:themeTint="A5"/>
      <w:spacing w:val="15"/>
      <w:sz w:val="32"/>
    </w:rPr>
  </w:style>
  <w:style w:type="paragraph" w:styleId="Caption">
    <w:name w:val="caption"/>
    <w:basedOn w:val="Normal"/>
    <w:next w:val="Normal"/>
    <w:uiPriority w:val="35"/>
    <w:unhideWhenUsed/>
    <w:qFormat/>
    <w:rsid w:val="00596D67"/>
    <w:pPr>
      <w:spacing w:after="200" w:line="240" w:lineRule="auto"/>
    </w:pPr>
    <w:rPr>
      <w:i/>
      <w:iCs/>
      <w:color w:val="44546A" w:themeColor="text2"/>
      <w:sz w:val="18"/>
      <w:szCs w:val="18"/>
    </w:rPr>
  </w:style>
  <w:style w:type="paragraph" w:styleId="EHSBulletList" w:customStyle="1">
    <w:name w:val="EHS Bullet List"/>
    <w:basedOn w:val="Normal"/>
    <w:qFormat/>
    <w:rsid w:val="00596D67"/>
    <w:pPr>
      <w:numPr>
        <w:numId w:val="95"/>
      </w:numPr>
      <w:spacing w:after="0" w:line="240" w:lineRule="auto"/>
    </w:pPr>
    <w:rPr>
      <w:rFonts w:eastAsia="Times New Roman" w:cs="Times New Roman"/>
    </w:rPr>
  </w:style>
  <w:style w:type="paragraph" w:styleId="EHSAppendix" w:customStyle="1">
    <w:name w:val="EHS Appendix"/>
    <w:basedOn w:val="EHSTOCHeading"/>
    <w:next w:val="EHSBodyText"/>
    <w:qFormat/>
    <w:rsid w:val="00596D67"/>
    <w:pPr>
      <w:pageBreakBefore/>
      <w:jc w:val="center"/>
    </w:pPr>
  </w:style>
  <w:style w:type="paragraph" w:styleId="Title">
    <w:name w:val="Title"/>
    <w:basedOn w:val="Normal"/>
    <w:next w:val="Normal"/>
    <w:link w:val="TitleChar"/>
    <w:uiPriority w:val="10"/>
    <w:qFormat/>
    <w:rsid w:val="00066017"/>
    <w:pPr>
      <w:spacing w:beforeAutospacing="1"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66017"/>
    <w:rPr>
      <w:rFonts w:asciiTheme="majorHAnsi" w:hAnsiTheme="majorHAnsi" w:eastAsiaTheme="majorEastAsia" w:cstheme="majorBidi"/>
      <w:spacing w:val="-10"/>
      <w:kern w:val="28"/>
      <w:sz w:val="56"/>
      <w:szCs w:val="56"/>
    </w:rPr>
  </w:style>
  <w:style w:type="character" w:styleId="Mention">
    <w:name w:val="Mention"/>
    <w:basedOn w:val="DefaultParagraphFont"/>
    <w:uiPriority w:val="99"/>
    <w:unhideWhenUsed/>
    <w:rsid w:val="00066017"/>
    <w:rPr>
      <w:color w:val="2B579A"/>
      <w:shd w:val="clear" w:color="auto" w:fill="E1DFDD"/>
    </w:rPr>
  </w:style>
  <w:style w:type="paragraph" w:styleId="EHSTableHeader" w:customStyle="1">
    <w:name w:val="EHS Table Header"/>
    <w:basedOn w:val="Normal"/>
    <w:qFormat/>
    <w:rsid w:val="00066017"/>
    <w:pPr>
      <w:spacing w:before="60" w:after="60" w:line="240" w:lineRule="auto"/>
      <w:jc w:val="center"/>
    </w:pPr>
    <w:rPr>
      <w:rFonts w:eastAsia="Times New Roman" w:cstheme="minorHAnsi"/>
      <w:b/>
      <w:sz w:val="20"/>
    </w:rPr>
  </w:style>
  <w:style w:type="character" w:styleId="FollowedHyperlink">
    <w:name w:val="FollowedHyperlink"/>
    <w:basedOn w:val="DefaultParagraphFont"/>
    <w:uiPriority w:val="99"/>
    <w:semiHidden/>
    <w:unhideWhenUsed/>
    <w:rsid w:val="008918CB"/>
    <w:rPr>
      <w:color w:val="954F72" w:themeColor="followedHyperlink"/>
      <w:u w:val="single"/>
    </w:rPr>
  </w:style>
  <w:style w:type="character" w:styleId="Emphasis">
    <w:name w:val="Emphasis"/>
    <w:basedOn w:val="DefaultParagraphFont"/>
    <w:uiPriority w:val="20"/>
    <w:qFormat/>
    <w:rsid w:val="00537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5757">
      <w:bodyDiv w:val="1"/>
      <w:marLeft w:val="0"/>
      <w:marRight w:val="0"/>
      <w:marTop w:val="0"/>
      <w:marBottom w:val="0"/>
      <w:divBdr>
        <w:top w:val="none" w:sz="0" w:space="0" w:color="auto"/>
        <w:left w:val="none" w:sz="0" w:space="0" w:color="auto"/>
        <w:bottom w:val="none" w:sz="0" w:space="0" w:color="auto"/>
        <w:right w:val="none" w:sz="0" w:space="0" w:color="auto"/>
      </w:divBdr>
    </w:div>
    <w:div w:id="988752599">
      <w:bodyDiv w:val="1"/>
      <w:marLeft w:val="0"/>
      <w:marRight w:val="0"/>
      <w:marTop w:val="0"/>
      <w:marBottom w:val="0"/>
      <w:divBdr>
        <w:top w:val="none" w:sz="0" w:space="0" w:color="auto"/>
        <w:left w:val="none" w:sz="0" w:space="0" w:color="auto"/>
        <w:bottom w:val="none" w:sz="0" w:space="0" w:color="auto"/>
        <w:right w:val="none" w:sz="0" w:space="0" w:color="auto"/>
      </w:divBdr>
    </w:div>
    <w:div w:id="1221207627">
      <w:bodyDiv w:val="1"/>
      <w:marLeft w:val="0"/>
      <w:marRight w:val="0"/>
      <w:marTop w:val="0"/>
      <w:marBottom w:val="0"/>
      <w:divBdr>
        <w:top w:val="none" w:sz="0" w:space="0" w:color="auto"/>
        <w:left w:val="none" w:sz="0" w:space="0" w:color="auto"/>
        <w:bottom w:val="none" w:sz="0" w:space="0" w:color="auto"/>
        <w:right w:val="none" w:sz="0" w:space="0" w:color="auto"/>
      </w:divBdr>
    </w:div>
    <w:div w:id="1520002900">
      <w:bodyDiv w:val="1"/>
      <w:marLeft w:val="0"/>
      <w:marRight w:val="0"/>
      <w:marTop w:val="0"/>
      <w:marBottom w:val="0"/>
      <w:divBdr>
        <w:top w:val="none" w:sz="0" w:space="0" w:color="auto"/>
        <w:left w:val="none" w:sz="0" w:space="0" w:color="auto"/>
        <w:bottom w:val="none" w:sz="0" w:space="0" w:color="auto"/>
        <w:right w:val="none" w:sz="0" w:space="0" w:color="auto"/>
      </w:divBdr>
    </w:div>
    <w:div w:id="1740907927">
      <w:bodyDiv w:val="1"/>
      <w:marLeft w:val="0"/>
      <w:marRight w:val="0"/>
      <w:marTop w:val="0"/>
      <w:marBottom w:val="0"/>
      <w:divBdr>
        <w:top w:val="none" w:sz="0" w:space="0" w:color="auto"/>
        <w:left w:val="none" w:sz="0" w:space="0" w:color="auto"/>
        <w:bottom w:val="none" w:sz="0" w:space="0" w:color="auto"/>
        <w:right w:val="none" w:sz="0" w:space="0" w:color="auto"/>
      </w:divBdr>
    </w:div>
    <w:div w:id="1946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cdc.gov/coronavirus/2019-nCoV/lab/guidelines-clinical-specimens.htm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cdc.gov/coronavirus/2019-ncov/travelers/index.html" TargetMode="External" Id="rId12" /><Relationship Type="http://schemas.openxmlformats.org/officeDocument/2006/relationships/hyperlink" Target="https://www.cdc.gov/coronavirus/2019-ncov/hcp/ending-isolation.html" TargetMode="External" Id="rId17" /><Relationship Type="http://schemas.openxmlformats.org/officeDocument/2006/relationships/customXml" Target="../customXml/item2.xml" Id="rId2" /><Relationship Type="http://schemas.openxmlformats.org/officeDocument/2006/relationships/hyperlink" Target="https://www.cdc.gov/coronavirus/2019-ncov/healthcare-facilities/hcp-return-work.html" TargetMode="External" Id="rId16" /><Relationship Type="http://schemas.openxmlformats.org/officeDocument/2006/relationships/hyperlink" Target="https://coronavirus.jhu.edu/map.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dc.gov/coronavirus/2019-ncov/hcp/guidance-prevent-spread.html" TargetMode="External" Id="rId11" /><Relationship Type="http://schemas.openxmlformats.org/officeDocument/2006/relationships/numbering" Target="numbering.xml" Id="rId5" /><Relationship Type="http://schemas.openxmlformats.org/officeDocument/2006/relationships/hyperlink" Target="http://www.cdc.gov/coronavirus/2019-ncov/about/transmission.html"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cdc.gov/coronavirus/2019-ncov/symptoms-testing/testing.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61B2A0C8F04725A4823FFB5D75109F"/>
        <w:category>
          <w:name w:val="General"/>
          <w:gallery w:val="placeholder"/>
        </w:category>
        <w:types>
          <w:type w:val="bbPlcHdr"/>
        </w:types>
        <w:behaviors>
          <w:behavior w:val="content"/>
        </w:behaviors>
        <w:guid w:val="{7677F111-CFA1-4B8F-B1BF-624CA7C80051}"/>
      </w:docPartPr>
      <w:docPartBody>
        <w:p w:rsidR="0026494C" w:rsidRDefault="000D5A31">
          <w:pPr>
            <w:pStyle w:val="B561B2A0C8F04725A4823FFB5D75109F"/>
          </w:pPr>
          <w:r w:rsidRPr="00CD0700">
            <w:rPr>
              <w:rStyle w:val="PlaceholderText"/>
            </w:rPr>
            <w:t>[Title]</w:t>
          </w:r>
        </w:p>
      </w:docPartBody>
    </w:docPart>
    <w:docPart>
      <w:docPartPr>
        <w:name w:val="78D602C8766940AE9D7488045E6CB22E"/>
        <w:category>
          <w:name w:val="General"/>
          <w:gallery w:val="placeholder"/>
        </w:category>
        <w:types>
          <w:type w:val="bbPlcHdr"/>
        </w:types>
        <w:behaviors>
          <w:behavior w:val="content"/>
        </w:behaviors>
        <w:guid w:val="{22D9DA1C-CA1F-4DD6-B882-1EE46B5849A3}"/>
      </w:docPartPr>
      <w:docPartBody>
        <w:p w:rsidR="00085F8E" w:rsidRDefault="0026494C" w:rsidP="0026494C">
          <w:pPr>
            <w:pStyle w:val="78D602C8766940AE9D7488045E6CB22E"/>
          </w:pPr>
          <w:r w:rsidRPr="003F692F">
            <w:rPr>
              <w:rStyle w:val="PlaceholderText"/>
            </w:rPr>
            <w:t>Click or tap to enter a date.</w:t>
          </w:r>
        </w:p>
      </w:docPartBody>
    </w:docPart>
    <w:docPart>
      <w:docPartPr>
        <w:name w:val="E580E78809BD498BBDC8B727A715B8E8"/>
        <w:category>
          <w:name w:val="General"/>
          <w:gallery w:val="placeholder"/>
        </w:category>
        <w:types>
          <w:type w:val="bbPlcHdr"/>
        </w:types>
        <w:behaviors>
          <w:behavior w:val="content"/>
        </w:behaviors>
        <w:guid w:val="{E6DB7638-C91C-4CCD-9DB5-5343A67B9BAE}"/>
      </w:docPartPr>
      <w:docPartBody>
        <w:p w:rsidR="00085F8E" w:rsidRDefault="0026494C" w:rsidP="0026494C">
          <w:pPr>
            <w:pStyle w:val="E580E78809BD498BBDC8B727A715B8E8"/>
          </w:pPr>
          <w:r w:rsidRPr="003F692F">
            <w:rPr>
              <w:rStyle w:val="PlaceholderText"/>
            </w:rPr>
            <w:t>Click or tap to enter a date.</w:t>
          </w:r>
        </w:p>
      </w:docPartBody>
    </w:docPart>
    <w:docPart>
      <w:docPartPr>
        <w:name w:val="709E5E09C05540FC9A3DD563A42A122D"/>
        <w:category>
          <w:name w:val="General"/>
          <w:gallery w:val="placeholder"/>
        </w:category>
        <w:types>
          <w:type w:val="bbPlcHdr"/>
        </w:types>
        <w:behaviors>
          <w:behavior w:val="content"/>
        </w:behaviors>
        <w:guid w:val="{9D62ECA1-6925-4865-880E-A0ADA17FC472}"/>
      </w:docPartPr>
      <w:docPartBody>
        <w:p w:rsidR="00085F8E" w:rsidRDefault="0026494C" w:rsidP="0026494C">
          <w:pPr>
            <w:pStyle w:val="709E5E09C05540FC9A3DD563A42A122D"/>
          </w:pPr>
          <w:r w:rsidRPr="00BC7E46">
            <w:rPr>
              <w:rStyle w:val="PlaceholderText"/>
            </w:rPr>
            <w:t>Click or tap here to enter text.</w:t>
          </w:r>
        </w:p>
      </w:docPartBody>
    </w:docPart>
    <w:docPart>
      <w:docPartPr>
        <w:name w:val="9AAC25DB68FA4D7A802808C061C1663F"/>
        <w:category>
          <w:name w:val="General"/>
          <w:gallery w:val="placeholder"/>
        </w:category>
        <w:types>
          <w:type w:val="bbPlcHdr"/>
        </w:types>
        <w:behaviors>
          <w:behavior w:val="content"/>
        </w:behaviors>
        <w:guid w:val="{9E9A1AA4-6140-4E43-AF87-16E5EF521D50}"/>
      </w:docPartPr>
      <w:docPartBody>
        <w:p w:rsidR="00085F8E" w:rsidRDefault="0026494C" w:rsidP="0026494C">
          <w:pPr>
            <w:pStyle w:val="9AAC25DB68FA4D7A802808C061C1663F"/>
          </w:pPr>
          <w:r w:rsidRPr="00BC7E46">
            <w:rPr>
              <w:rStyle w:val="PlaceholderText"/>
            </w:rPr>
            <w:t>Click or tap here to enter text.</w:t>
          </w:r>
        </w:p>
      </w:docPartBody>
    </w:docPart>
    <w:docPart>
      <w:docPartPr>
        <w:name w:val="F5BE03F02BA54DB4948B1ECFAD86E8F1"/>
        <w:category>
          <w:name w:val="General"/>
          <w:gallery w:val="placeholder"/>
        </w:category>
        <w:types>
          <w:type w:val="bbPlcHdr"/>
        </w:types>
        <w:behaviors>
          <w:behavior w:val="content"/>
        </w:behaviors>
        <w:guid w:val="{74C284C8-D689-4065-A9E3-E2C92E4654C7}"/>
      </w:docPartPr>
      <w:docPartBody>
        <w:p w:rsidR="00085F8E" w:rsidRDefault="0026494C" w:rsidP="0026494C">
          <w:pPr>
            <w:pStyle w:val="F5BE03F02BA54DB4948B1ECFAD86E8F1"/>
          </w:pPr>
          <w:r w:rsidRPr="00BC7E46">
            <w:rPr>
              <w:rStyle w:val="PlaceholderText"/>
            </w:rPr>
            <w:t>Click or tap here to enter text.</w:t>
          </w:r>
        </w:p>
      </w:docPartBody>
    </w:docPart>
    <w:docPart>
      <w:docPartPr>
        <w:name w:val="267A0E77F3FF4DA089A45DF6327B38EE"/>
        <w:category>
          <w:name w:val="General"/>
          <w:gallery w:val="placeholder"/>
        </w:category>
        <w:types>
          <w:type w:val="bbPlcHdr"/>
        </w:types>
        <w:behaviors>
          <w:behavior w:val="content"/>
        </w:behaviors>
        <w:guid w:val="{C393A263-6B13-42ED-95A7-874C02D28191}"/>
      </w:docPartPr>
      <w:docPartBody>
        <w:p w:rsidR="00085F8E" w:rsidRDefault="0026494C" w:rsidP="0026494C">
          <w:pPr>
            <w:pStyle w:val="267A0E77F3FF4DA089A45DF6327B38EE"/>
          </w:pPr>
          <w:r w:rsidRPr="00BC7E46">
            <w:rPr>
              <w:rStyle w:val="PlaceholderText"/>
            </w:rPr>
            <w:t>Click or tap here to enter text.</w:t>
          </w:r>
        </w:p>
      </w:docPartBody>
    </w:docPart>
    <w:docPart>
      <w:docPartPr>
        <w:name w:val="3BA0D926F1604763881338BC3FBD2473"/>
        <w:category>
          <w:name w:val="General"/>
          <w:gallery w:val="placeholder"/>
        </w:category>
        <w:types>
          <w:type w:val="bbPlcHdr"/>
        </w:types>
        <w:behaviors>
          <w:behavior w:val="content"/>
        </w:behaviors>
        <w:guid w:val="{85282389-BC12-44CE-944E-A04E2DAFD9E3}"/>
      </w:docPartPr>
      <w:docPartBody>
        <w:p w:rsidR="00085F8E" w:rsidRDefault="0026494C" w:rsidP="0026494C">
          <w:pPr>
            <w:pStyle w:val="3BA0D926F1604763881338BC3FBD2473"/>
          </w:pPr>
          <w:r w:rsidRPr="00BC7E46">
            <w:rPr>
              <w:rStyle w:val="PlaceholderText"/>
            </w:rPr>
            <w:t>Click or tap here to enter text.</w:t>
          </w:r>
        </w:p>
      </w:docPartBody>
    </w:docPart>
    <w:docPart>
      <w:docPartPr>
        <w:name w:val="6A2D2C3E09C2444E9FDA47BDB3FE2ADC"/>
        <w:category>
          <w:name w:val="General"/>
          <w:gallery w:val="placeholder"/>
        </w:category>
        <w:types>
          <w:type w:val="bbPlcHdr"/>
        </w:types>
        <w:behaviors>
          <w:behavior w:val="content"/>
        </w:behaviors>
        <w:guid w:val="{6EF7FE19-66BD-4709-B3CF-22AC9B140988}"/>
      </w:docPartPr>
      <w:docPartBody>
        <w:p w:rsidR="00085F8E" w:rsidRDefault="0026494C" w:rsidP="0026494C">
          <w:pPr>
            <w:pStyle w:val="6A2D2C3E09C2444E9FDA47BDB3FE2ADC"/>
          </w:pPr>
          <w:r w:rsidRPr="00BC7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55">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31"/>
    <w:rsid w:val="00085F8E"/>
    <w:rsid w:val="000D5A31"/>
    <w:rsid w:val="0026494C"/>
    <w:rsid w:val="00272921"/>
    <w:rsid w:val="00274239"/>
    <w:rsid w:val="00552345"/>
    <w:rsid w:val="006947AB"/>
    <w:rsid w:val="00A66D4D"/>
    <w:rsid w:val="00C15F36"/>
    <w:rsid w:val="00C44863"/>
    <w:rsid w:val="00C81746"/>
    <w:rsid w:val="00D252AD"/>
    <w:rsid w:val="00D5182B"/>
    <w:rsid w:val="00E60E94"/>
    <w:rsid w:val="00F2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94C"/>
    <w:rPr>
      <w:color w:val="808080"/>
    </w:rPr>
  </w:style>
  <w:style w:type="paragraph" w:customStyle="1" w:styleId="B561B2A0C8F04725A4823FFB5D75109F">
    <w:name w:val="B561B2A0C8F04725A4823FFB5D75109F"/>
  </w:style>
  <w:style w:type="paragraph" w:customStyle="1" w:styleId="78D602C8766940AE9D7488045E6CB22E">
    <w:name w:val="78D602C8766940AE9D7488045E6CB22E"/>
    <w:rsid w:val="0026494C"/>
  </w:style>
  <w:style w:type="paragraph" w:customStyle="1" w:styleId="E580E78809BD498BBDC8B727A715B8E8">
    <w:name w:val="E580E78809BD498BBDC8B727A715B8E8"/>
    <w:rsid w:val="0026494C"/>
  </w:style>
  <w:style w:type="paragraph" w:customStyle="1" w:styleId="709E5E09C05540FC9A3DD563A42A122D">
    <w:name w:val="709E5E09C05540FC9A3DD563A42A122D"/>
    <w:rsid w:val="0026494C"/>
  </w:style>
  <w:style w:type="paragraph" w:customStyle="1" w:styleId="9AAC25DB68FA4D7A802808C061C1663F">
    <w:name w:val="9AAC25DB68FA4D7A802808C061C1663F"/>
    <w:rsid w:val="0026494C"/>
  </w:style>
  <w:style w:type="paragraph" w:customStyle="1" w:styleId="F5BE03F02BA54DB4948B1ECFAD86E8F1">
    <w:name w:val="F5BE03F02BA54DB4948B1ECFAD86E8F1"/>
    <w:rsid w:val="0026494C"/>
  </w:style>
  <w:style w:type="paragraph" w:customStyle="1" w:styleId="267A0E77F3FF4DA089A45DF6327B38EE">
    <w:name w:val="267A0E77F3FF4DA089A45DF6327B38EE"/>
    <w:rsid w:val="0026494C"/>
  </w:style>
  <w:style w:type="paragraph" w:customStyle="1" w:styleId="3BA0D926F1604763881338BC3FBD2473">
    <w:name w:val="3BA0D926F1604763881338BC3FBD2473"/>
    <w:rsid w:val="0026494C"/>
  </w:style>
  <w:style w:type="paragraph" w:customStyle="1" w:styleId="6A2D2C3E09C2444E9FDA47BDB3FE2ADC">
    <w:name w:val="6A2D2C3E09C2444E9FDA47BDB3FE2ADC"/>
    <w:rsid w:val="00264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HSTheme1">
  <a:themeElements>
    <a:clrScheme name="EHS-New">
      <a:dk1>
        <a:sysClr val="windowText" lastClr="000000"/>
      </a:dk1>
      <a:lt1>
        <a:sysClr val="window" lastClr="FFFFFF"/>
      </a:lt1>
      <a:dk2>
        <a:srgbClr val="44546A"/>
      </a:dk2>
      <a:lt2>
        <a:srgbClr val="E7E6E6"/>
      </a:lt2>
      <a:accent1>
        <a:srgbClr val="AED139"/>
      </a:accent1>
      <a:accent2>
        <a:srgbClr val="44693D"/>
      </a:accent2>
      <a:accent3>
        <a:srgbClr val="4B4C4E"/>
      </a:accent3>
      <a:accent4>
        <a:srgbClr val="00587C"/>
      </a:accent4>
      <a:accent5>
        <a:srgbClr val="8BD3E6"/>
      </a:accent5>
      <a:accent6>
        <a:srgbClr val="FFA3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EHSTheme1" id="{6B6397F6-9024-4CB0-82EE-20762AE44C46}" vid="{37088B25-0074-41E4-A5DF-21CCD4693EF9}"/>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E76B-A847-48DA-BB57-0BCC7D606D3D}">
  <we:reference id="wa104041485" version="1.1.1.0" store="en-US"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f6efe9-637c-46ec-9d02-206e83f81bc7">
      <UserInfo>
        <DisplayName>Sarah Kitchen</DisplayName>
        <AccountId>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BB3C752474E648B2973D48CA121380" ma:contentTypeVersion="9" ma:contentTypeDescription="Create a new document." ma:contentTypeScope="" ma:versionID="4fa0476ae3103998ee29ffe0c56f0558">
  <xsd:schema xmlns:xsd="http://www.w3.org/2001/XMLSchema" xmlns:xs="http://www.w3.org/2001/XMLSchema" xmlns:p="http://schemas.microsoft.com/office/2006/metadata/properties" xmlns:ns2="3a2be5bf-4072-4146-b3cc-9e1235425848" xmlns:ns3="a5f6efe9-637c-46ec-9d02-206e83f81bc7" targetNamespace="http://schemas.microsoft.com/office/2006/metadata/properties" ma:root="true" ma:fieldsID="ce3551d1d15207a1c3fa240745ae507c" ns2:_="" ns3:_="">
    <xsd:import namespace="3a2be5bf-4072-4146-b3cc-9e1235425848"/>
    <xsd:import namespace="a5f6efe9-637c-46ec-9d02-206e83f81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be5bf-4072-4146-b3cc-9e1235425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efe9-637c-46ec-9d02-206e83f81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a5f6efe9-637c-46ec-9d02-206e83f81bc7">
      <UserInfo>
        <DisplayName>Sarah Kitchen</DisplayName>
        <AccountId>42</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B7BB3C752474E648B2973D48CA121380" ma:contentTypeVersion="9" ma:contentTypeDescription="Create a new document." ma:contentTypeScope="" ma:versionID="4fa0476ae3103998ee29ffe0c56f0558">
  <xsd:schema xmlns:xsd="http://www.w3.org/2001/XMLSchema" xmlns:xs="http://www.w3.org/2001/XMLSchema" xmlns:p="http://schemas.microsoft.com/office/2006/metadata/properties" xmlns:ns2="3a2be5bf-4072-4146-b3cc-9e1235425848" xmlns:ns3="a5f6efe9-637c-46ec-9d02-206e83f81bc7" targetNamespace="http://schemas.microsoft.com/office/2006/metadata/properties" ma:root="true" ma:fieldsID="ce3551d1d15207a1c3fa240745ae507c" ns2:_="" ns3:_="">
    <xsd:import namespace="3a2be5bf-4072-4146-b3cc-9e1235425848"/>
    <xsd:import namespace="a5f6efe9-637c-46ec-9d02-206e83f81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be5bf-4072-4146-b3cc-9e1235425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efe9-637c-46ec-9d02-206e83f81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27242-F26B-4944-976D-1D2045561BB2}">
  <ds:schemaRefs>
    <ds:schemaRef ds:uri="http://schemas.microsoft.com/sharepoint/v3/contenttype/forms"/>
  </ds:schemaRefs>
</ds:datastoreItem>
</file>

<file path=customXml/itemProps2.xml><?xml version="1.0" encoding="utf-8"?>
<ds:datastoreItem xmlns:ds="http://schemas.openxmlformats.org/officeDocument/2006/customXml" ds:itemID="{AB214E60-72E4-4F16-9937-734EE7051553}">
  <ds:schemaRefs>
    <ds:schemaRef ds:uri="http://schemas.microsoft.com/office/2006/metadata/properties"/>
    <ds:schemaRef ds:uri="http://schemas.microsoft.com/office/infopath/2007/PartnerControls"/>
    <ds:schemaRef ds:uri="a5f6efe9-637c-46ec-9d02-206e83f81bc7"/>
  </ds:schemaRefs>
</ds:datastoreItem>
</file>

<file path=customXml/itemProps3.xml><?xml version="1.0" encoding="utf-8"?>
<ds:datastoreItem xmlns:ds="http://schemas.openxmlformats.org/officeDocument/2006/customXml" ds:itemID="{60E3B2C0-22BE-4D32-A336-5FBC211ED765}">
  <ds:schemaRefs>
    <ds:schemaRef ds:uri="http://schemas.openxmlformats.org/officeDocument/2006/bibliography"/>
  </ds:schemaRefs>
</ds:datastoreItem>
</file>

<file path=customXml/itemProps4.xml><?xml version="1.0" encoding="utf-8"?>
<ds:datastoreItem xmlns:ds="http://schemas.openxmlformats.org/officeDocument/2006/customXml" ds:itemID="{EE64ABDF-139E-4D0C-B3F9-7E1CF4BB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be5bf-4072-4146-b3cc-9e1235425848"/>
    <ds:schemaRef ds:uri="a5f6efe9-637c-46ec-9d02-206e83f81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27242-F26B-4944-976D-1D2045561BB2}">
  <ds:schemaRefs>
    <ds:schemaRef ds:uri="http://schemas.microsoft.com/sharepoint/v3/contenttype/forms"/>
  </ds:schemaRefs>
</ds:datastoreItem>
</file>

<file path=customXml/itemProps6.xml><?xml version="1.0" encoding="utf-8"?>
<ds:datastoreItem xmlns:ds="http://schemas.openxmlformats.org/officeDocument/2006/customXml" ds:itemID="{AB214E60-72E4-4F16-9937-734EE7051553}">
  <ds:schemaRefs>
    <ds:schemaRef ds:uri="http://schemas.microsoft.com/office/2006/metadata/properties"/>
    <ds:schemaRef ds:uri="http://schemas.microsoft.com/office/infopath/2007/PartnerControls"/>
    <ds:schemaRef ds:uri="a5f6efe9-637c-46ec-9d02-206e83f81bc7"/>
  </ds:schemaRefs>
</ds:datastoreItem>
</file>

<file path=customXml/itemProps7.xml><?xml version="1.0" encoding="utf-8"?>
<ds:datastoreItem xmlns:ds="http://schemas.openxmlformats.org/officeDocument/2006/customXml" ds:itemID="{60E3B2C0-22BE-4D32-A336-5FBC211ED765}">
  <ds:schemaRefs>
    <ds:schemaRef ds:uri="http://schemas.openxmlformats.org/officeDocument/2006/bibliography"/>
  </ds:schemaRefs>
</ds:datastoreItem>
</file>

<file path=customXml/itemProps8.xml><?xml version="1.0" encoding="utf-8"?>
<ds:datastoreItem xmlns:ds="http://schemas.openxmlformats.org/officeDocument/2006/customXml" ds:itemID="{EE64ABDF-139E-4D0C-B3F9-7E1CF4BB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be5bf-4072-4146-b3cc-9e1235425848"/>
    <ds:schemaRef ds:uri="a5f6efe9-637c-46ec-9d02-206e83f81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Infectious Disease Preparedness and Emergency Response Plan (TEMPLATE)</dc:title>
  <dc:subject/>
  <dc:creator>Bob Pickert</dc:creator>
  <keywords/>
  <dc:description/>
  <lastModifiedBy>Monica Meyer</lastModifiedBy>
  <revision>766</revision>
  <dcterms:created xsi:type="dcterms:W3CDTF">2020-04-16T18:39:00.0000000Z</dcterms:created>
  <dcterms:modified xsi:type="dcterms:W3CDTF">2020-04-30T16:44:02.7983506Z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0x010100B7BB3C752474E648B2973D48CA121380</vt:lpwstr>
  </property>
</Properties>
</file>